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FCA35" w14:textId="253AFB35" w:rsidR="00EE5157" w:rsidRPr="003B585F" w:rsidRDefault="00536BB6" w:rsidP="00573798">
      <w:pPr>
        <w:pStyle w:val="Heading1"/>
      </w:pPr>
      <w:r w:rsidRPr="00536BB6">
        <w:t xml:space="preserve">Volunteering Development </w:t>
      </w:r>
      <w:r w:rsidR="0069387B">
        <w:t>Officer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8193"/>
      </w:tblGrid>
      <w:tr w:rsidR="00EE5157" w:rsidRPr="003B585F" w14:paraId="4C856F78" w14:textId="77777777" w:rsidTr="003B585F">
        <w:trPr>
          <w:trHeight w:val="454"/>
        </w:trPr>
        <w:tc>
          <w:tcPr>
            <w:tcW w:w="2263" w:type="dxa"/>
            <w:vAlign w:val="center"/>
          </w:tcPr>
          <w:p w14:paraId="1626E422" w14:textId="55D7966E" w:rsidR="00EE5157" w:rsidRPr="003B585F" w:rsidRDefault="00EE5157" w:rsidP="00573798">
            <w:pPr>
              <w:spacing w:line="276" w:lineRule="auto"/>
            </w:pPr>
            <w:r w:rsidRPr="003B585F">
              <w:t>Service</w:t>
            </w:r>
            <w:r w:rsidR="003B585F" w:rsidRPr="003B585F">
              <w:t>:</w:t>
            </w:r>
          </w:p>
        </w:tc>
        <w:tc>
          <w:tcPr>
            <w:tcW w:w="8193" w:type="dxa"/>
            <w:vAlign w:val="center"/>
          </w:tcPr>
          <w:p w14:paraId="6D0AA5BF" w14:textId="0E605C13" w:rsidR="00EE5157" w:rsidRPr="003B585F" w:rsidRDefault="000723DA" w:rsidP="00573798">
            <w:pPr>
              <w:spacing w:line="276" w:lineRule="auto"/>
            </w:pPr>
            <w:r>
              <w:t>Human Resources</w:t>
            </w:r>
          </w:p>
        </w:tc>
      </w:tr>
      <w:tr w:rsidR="00EE5157" w:rsidRPr="003B585F" w14:paraId="2AB7F6D2" w14:textId="77777777" w:rsidTr="003B585F">
        <w:trPr>
          <w:trHeight w:val="454"/>
        </w:trPr>
        <w:tc>
          <w:tcPr>
            <w:tcW w:w="2263" w:type="dxa"/>
            <w:vAlign w:val="center"/>
          </w:tcPr>
          <w:p w14:paraId="36123BC4" w14:textId="79DA9CE4" w:rsidR="00EE5157" w:rsidRPr="003B585F" w:rsidRDefault="00EE5157" w:rsidP="00573798">
            <w:pPr>
              <w:spacing w:line="276" w:lineRule="auto"/>
            </w:pPr>
            <w:r w:rsidRPr="003B585F">
              <w:t>Responsible To</w:t>
            </w:r>
            <w:r w:rsidR="003B585F" w:rsidRPr="003B585F">
              <w:t>:</w:t>
            </w:r>
          </w:p>
        </w:tc>
        <w:tc>
          <w:tcPr>
            <w:tcW w:w="8193" w:type="dxa"/>
            <w:vAlign w:val="center"/>
          </w:tcPr>
          <w:p w14:paraId="748B9AA1" w14:textId="22C5949B" w:rsidR="00EE5157" w:rsidRPr="003B585F" w:rsidRDefault="000723DA" w:rsidP="00573798">
            <w:pPr>
              <w:spacing w:line="276" w:lineRule="auto"/>
            </w:pPr>
            <w:r>
              <w:t>H</w:t>
            </w:r>
            <w:r w:rsidR="0069387B">
              <w:t>ead of Fundraising</w:t>
            </w:r>
          </w:p>
        </w:tc>
      </w:tr>
      <w:tr w:rsidR="00EE5157" w:rsidRPr="003B585F" w14:paraId="3D8360C4" w14:textId="77777777" w:rsidTr="003B585F">
        <w:trPr>
          <w:trHeight w:val="454"/>
        </w:trPr>
        <w:tc>
          <w:tcPr>
            <w:tcW w:w="2263" w:type="dxa"/>
            <w:vAlign w:val="center"/>
          </w:tcPr>
          <w:p w14:paraId="7584A95D" w14:textId="52C1C0ED" w:rsidR="00EE5157" w:rsidRPr="003B585F" w:rsidRDefault="00EE5157" w:rsidP="00573798">
            <w:pPr>
              <w:spacing w:line="276" w:lineRule="auto"/>
            </w:pPr>
            <w:r w:rsidRPr="003B585F">
              <w:t>Salary</w:t>
            </w:r>
            <w:r w:rsidR="003B585F" w:rsidRPr="003B585F">
              <w:t>:</w:t>
            </w:r>
          </w:p>
        </w:tc>
        <w:tc>
          <w:tcPr>
            <w:tcW w:w="8193" w:type="dxa"/>
            <w:vAlign w:val="center"/>
          </w:tcPr>
          <w:p w14:paraId="7D6241CD" w14:textId="62831594" w:rsidR="00EE5157" w:rsidRPr="003B585F" w:rsidRDefault="000723DA" w:rsidP="00573798">
            <w:pPr>
              <w:spacing w:line="276" w:lineRule="auto"/>
            </w:pPr>
            <w:r>
              <w:t>£</w:t>
            </w:r>
            <w:r w:rsidR="0069387B">
              <w:t>27</w:t>
            </w:r>
            <w:r>
              <w:t>,0</w:t>
            </w:r>
            <w:r w:rsidR="0069387B">
              <w:t>13 – £30,457</w:t>
            </w:r>
          </w:p>
        </w:tc>
      </w:tr>
    </w:tbl>
    <w:p w14:paraId="04A3D6A7" w14:textId="309BA130" w:rsidR="00EE5157" w:rsidRPr="003B585F" w:rsidRDefault="00EE5157" w:rsidP="0057379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E5157" w:rsidRPr="003B585F" w14:paraId="3EEAEEDC" w14:textId="77777777" w:rsidTr="001E0ED3">
        <w:trPr>
          <w:trHeight w:val="454"/>
        </w:trPr>
        <w:tc>
          <w:tcPr>
            <w:tcW w:w="10456" w:type="dxa"/>
            <w:shd w:val="clear" w:color="auto" w:fill="auto"/>
            <w:vAlign w:val="center"/>
          </w:tcPr>
          <w:p w14:paraId="1FBD5ECF" w14:textId="64E3AC9C" w:rsidR="00EE5157" w:rsidRPr="003B585F" w:rsidRDefault="00EE5157" w:rsidP="00573798">
            <w:pPr>
              <w:pStyle w:val="Heading2"/>
              <w:spacing w:line="276" w:lineRule="auto"/>
            </w:pPr>
            <w:r w:rsidRPr="003B585F">
              <w:t>Job Purpose</w:t>
            </w:r>
          </w:p>
        </w:tc>
      </w:tr>
      <w:tr w:rsidR="00EE5157" w:rsidRPr="003B585F" w14:paraId="321F7417" w14:textId="77777777" w:rsidTr="001E0ED3">
        <w:trPr>
          <w:trHeight w:val="454"/>
        </w:trPr>
        <w:tc>
          <w:tcPr>
            <w:tcW w:w="10456" w:type="dxa"/>
            <w:vAlign w:val="center"/>
          </w:tcPr>
          <w:p w14:paraId="79ECCD91" w14:textId="5E7E35D2" w:rsidR="00536BB6" w:rsidRDefault="00536BB6" w:rsidP="00536BB6">
            <w:r>
              <w:t xml:space="preserve">There are many areas in which volunteers can add significant value </w:t>
            </w:r>
            <w:r w:rsidR="0069387B">
              <w:t xml:space="preserve">and capacity to the work of the Foundation </w:t>
            </w:r>
            <w:r>
              <w:t xml:space="preserve">– </w:t>
            </w:r>
            <w:r w:rsidR="0069387B">
              <w:t>W</w:t>
            </w:r>
            <w:r>
              <w:t>orking with children in our schools, tending to garden areas, driving, support</w:t>
            </w:r>
            <w:r w:rsidR="0069387B">
              <w:t>ing</w:t>
            </w:r>
            <w:r>
              <w:t xml:space="preserve"> adult service users on activities and in helping </w:t>
            </w:r>
            <w:r w:rsidR="0069387B">
              <w:t xml:space="preserve">with </w:t>
            </w:r>
            <w:r>
              <w:t xml:space="preserve">fundraising </w:t>
            </w:r>
            <w:r w:rsidR="0069387B">
              <w:t>and events</w:t>
            </w:r>
            <w:r>
              <w:t>.</w:t>
            </w:r>
          </w:p>
          <w:p w14:paraId="7CE6985A" w14:textId="77777777" w:rsidR="00505725" w:rsidRDefault="00505725" w:rsidP="00536BB6"/>
          <w:p w14:paraId="180525B4" w14:textId="233CB6DD" w:rsidR="00915830" w:rsidRDefault="00536BB6" w:rsidP="00536BB6">
            <w:pPr>
              <w:spacing w:line="276" w:lineRule="auto"/>
            </w:pPr>
            <w:r>
              <w:t xml:space="preserve">The Volunteering Development </w:t>
            </w:r>
            <w:r w:rsidR="0069387B">
              <w:t>Officer</w:t>
            </w:r>
            <w:r>
              <w:t xml:space="preserve"> will lead in all areas that will underpin a high-quality volunteering</w:t>
            </w:r>
            <w:r w:rsidR="0069387B">
              <w:t xml:space="preserve"> function</w:t>
            </w:r>
            <w:r>
              <w:t xml:space="preserve"> for the Foundation. Th</w:t>
            </w:r>
            <w:r w:rsidR="0069387B">
              <w:t>is</w:t>
            </w:r>
            <w:r>
              <w:t xml:space="preserve"> will include,</w:t>
            </w:r>
            <w:r w:rsidR="0069387B">
              <w:t xml:space="preserve"> coordination of actual volunteering activity</w:t>
            </w:r>
            <w:r>
              <w:t xml:space="preserve">, the </w:t>
            </w:r>
            <w:r w:rsidR="0069387B">
              <w:t xml:space="preserve">recruitment of volunteers, working with the corporate fundraiser, </w:t>
            </w:r>
            <w:r w:rsidR="00915830">
              <w:t xml:space="preserve">the marketing team </w:t>
            </w:r>
            <w:r w:rsidR="0069387B">
              <w:t>the employment experience team, HR</w:t>
            </w:r>
            <w:r w:rsidR="00915830">
              <w:t>, our Estates team</w:t>
            </w:r>
            <w:r w:rsidR="0069387B">
              <w:t xml:space="preserve"> </w:t>
            </w:r>
            <w:r w:rsidR="00915830">
              <w:t xml:space="preserve">and external agencies where appropriate. </w:t>
            </w:r>
          </w:p>
          <w:p w14:paraId="22E19823" w14:textId="77777777" w:rsidR="00915830" w:rsidRDefault="00915830" w:rsidP="00536BB6">
            <w:pPr>
              <w:spacing w:line="276" w:lineRule="auto"/>
            </w:pPr>
          </w:p>
          <w:p w14:paraId="5E81C135" w14:textId="67B44900" w:rsidR="0069387B" w:rsidRDefault="00915830" w:rsidP="00536BB6">
            <w:pPr>
              <w:spacing w:line="276" w:lineRule="auto"/>
            </w:pPr>
            <w:r>
              <w:t xml:space="preserve">As part of the </w:t>
            </w:r>
            <w:proofErr w:type="gramStart"/>
            <w:r>
              <w:t>role</w:t>
            </w:r>
            <w:proofErr w:type="gramEnd"/>
            <w:r>
              <w:t xml:space="preserve"> you will curate new and exciting skilled and unskilled volunteering opportunities. Review our policies and procedures, undertake risk assessments, attend sites to welcome and host corporate volunteers and undertake tours of sites as appropriate. </w:t>
            </w:r>
            <w:r w:rsidR="0069387B">
              <w:t xml:space="preserve"> </w:t>
            </w:r>
          </w:p>
          <w:p w14:paraId="094864ED" w14:textId="77777777" w:rsidR="0069387B" w:rsidRDefault="0069387B" w:rsidP="00536BB6">
            <w:pPr>
              <w:spacing w:line="276" w:lineRule="auto"/>
            </w:pPr>
          </w:p>
          <w:p w14:paraId="55DA4896" w14:textId="0A617C4A" w:rsidR="00EE5157" w:rsidRPr="003B585F" w:rsidRDefault="00EE5157" w:rsidP="00536BB6">
            <w:pPr>
              <w:spacing w:line="276" w:lineRule="auto"/>
            </w:pPr>
          </w:p>
        </w:tc>
      </w:tr>
      <w:tr w:rsidR="00EE5157" w:rsidRPr="003B585F" w14:paraId="3247639D" w14:textId="77777777" w:rsidTr="001E0ED3">
        <w:trPr>
          <w:trHeight w:val="454"/>
        </w:trPr>
        <w:tc>
          <w:tcPr>
            <w:tcW w:w="10456" w:type="dxa"/>
            <w:vAlign w:val="center"/>
          </w:tcPr>
          <w:p w14:paraId="303D147A" w14:textId="77777777" w:rsidR="00EE5157" w:rsidRPr="003B585F" w:rsidRDefault="00EE5157" w:rsidP="00573798">
            <w:pPr>
              <w:spacing w:line="276" w:lineRule="auto"/>
            </w:pPr>
          </w:p>
        </w:tc>
      </w:tr>
      <w:tr w:rsidR="00EE5157" w:rsidRPr="003B585F" w14:paraId="490A9B95" w14:textId="77777777" w:rsidTr="001E0ED3">
        <w:trPr>
          <w:trHeight w:val="454"/>
        </w:trPr>
        <w:tc>
          <w:tcPr>
            <w:tcW w:w="10456" w:type="dxa"/>
            <w:shd w:val="clear" w:color="auto" w:fill="auto"/>
            <w:vAlign w:val="center"/>
          </w:tcPr>
          <w:p w14:paraId="668CF7C8" w14:textId="485ECE6A" w:rsidR="00EE5157" w:rsidRPr="003B585F" w:rsidRDefault="00EE5157" w:rsidP="00573798">
            <w:pPr>
              <w:pStyle w:val="Heading2"/>
              <w:spacing w:line="276" w:lineRule="auto"/>
            </w:pPr>
            <w:r w:rsidRPr="003B585F">
              <w:t>Main Duties</w:t>
            </w:r>
          </w:p>
        </w:tc>
      </w:tr>
    </w:tbl>
    <w:p w14:paraId="0B4EAEEE" w14:textId="4CC48287" w:rsidR="00536BB6" w:rsidRDefault="00536BB6" w:rsidP="00536BB6">
      <w:pPr>
        <w:pStyle w:val="ListParagraph"/>
        <w:numPr>
          <w:ilvl w:val="0"/>
          <w:numId w:val="12"/>
        </w:numPr>
        <w:spacing w:after="160" w:line="259" w:lineRule="auto"/>
        <w:jc w:val="both"/>
      </w:pPr>
      <w:r w:rsidRPr="005C27E2">
        <w:t xml:space="preserve">To </w:t>
      </w:r>
      <w:r w:rsidR="00CD3C77">
        <w:t>respond to all volunteering queries and provide</w:t>
      </w:r>
      <w:r w:rsidRPr="005C27E2">
        <w:t xml:space="preserve"> volunteering information and advice across the Foundation. </w:t>
      </w:r>
    </w:p>
    <w:p w14:paraId="6F9196FE" w14:textId="77777777" w:rsidR="008411AC" w:rsidRDefault="008411AC" w:rsidP="000723DA">
      <w:pPr>
        <w:pStyle w:val="ListParagraph"/>
        <w:spacing w:after="160" w:line="259" w:lineRule="auto"/>
        <w:jc w:val="both"/>
      </w:pPr>
    </w:p>
    <w:p w14:paraId="75960FC9" w14:textId="29D2819C" w:rsidR="00536BB6" w:rsidRDefault="00536BB6" w:rsidP="00536BB6">
      <w:pPr>
        <w:pStyle w:val="ListParagraph"/>
        <w:numPr>
          <w:ilvl w:val="0"/>
          <w:numId w:val="12"/>
        </w:numPr>
        <w:spacing w:after="160" w:line="259" w:lineRule="auto"/>
        <w:jc w:val="both"/>
      </w:pPr>
      <w:r w:rsidRPr="005C27E2">
        <w:t xml:space="preserve">To </w:t>
      </w:r>
      <w:r w:rsidR="00915830">
        <w:t xml:space="preserve">review and develop where </w:t>
      </w:r>
      <w:proofErr w:type="spellStart"/>
      <w:r w:rsidR="00915830">
        <w:t>necesaary</w:t>
      </w:r>
      <w:proofErr w:type="spellEnd"/>
      <w:r w:rsidRPr="005C27E2">
        <w:t xml:space="preserve"> appropriate </w:t>
      </w:r>
      <w:r w:rsidR="002C2B71">
        <w:t xml:space="preserve">Strategy, </w:t>
      </w:r>
      <w:r w:rsidRPr="005C27E2">
        <w:t>Policies and Procedures, Risk Assessments and Role Descriptions for volunteering opportunities throughout the Foundation.</w:t>
      </w:r>
    </w:p>
    <w:p w14:paraId="16A555B3" w14:textId="77777777" w:rsidR="00DE6B96" w:rsidRDefault="00DE6B96" w:rsidP="00DE6B96">
      <w:pPr>
        <w:pStyle w:val="ListParagraph"/>
      </w:pPr>
    </w:p>
    <w:p w14:paraId="1B228718" w14:textId="5F346474" w:rsidR="00DE6B96" w:rsidRPr="005C27E2" w:rsidRDefault="00DE6B96" w:rsidP="00536BB6">
      <w:pPr>
        <w:pStyle w:val="ListParagraph"/>
        <w:numPr>
          <w:ilvl w:val="0"/>
          <w:numId w:val="12"/>
        </w:numPr>
        <w:spacing w:after="160" w:line="259" w:lineRule="auto"/>
        <w:jc w:val="both"/>
      </w:pPr>
      <w:r>
        <w:t xml:space="preserve">To work with the communications team to implement a volunteering marketing plan </w:t>
      </w:r>
      <w:r w:rsidR="002C2B71">
        <w:t xml:space="preserve">through </w:t>
      </w:r>
      <w:r>
        <w:t>appropriate social media platforms</w:t>
      </w:r>
      <w:r w:rsidR="002C2B71">
        <w:t>, advertising and events</w:t>
      </w:r>
      <w:r>
        <w:t xml:space="preserve">. </w:t>
      </w:r>
    </w:p>
    <w:p w14:paraId="18E87933" w14:textId="77777777" w:rsidR="00536BB6" w:rsidRPr="005C27E2" w:rsidRDefault="00536BB6" w:rsidP="00536BB6">
      <w:pPr>
        <w:pStyle w:val="ListParagraph"/>
      </w:pPr>
    </w:p>
    <w:p w14:paraId="297E51A6" w14:textId="3D88F712" w:rsidR="00536BB6" w:rsidRPr="005C27E2" w:rsidRDefault="00536BB6" w:rsidP="00536BB6">
      <w:pPr>
        <w:pStyle w:val="ListParagraph"/>
        <w:numPr>
          <w:ilvl w:val="0"/>
          <w:numId w:val="12"/>
        </w:numPr>
        <w:spacing w:after="160" w:line="259" w:lineRule="auto"/>
        <w:jc w:val="both"/>
      </w:pPr>
      <w:r w:rsidRPr="005C27E2">
        <w:t xml:space="preserve">To work </w:t>
      </w:r>
      <w:r w:rsidR="00DE6B96">
        <w:t xml:space="preserve">closely </w:t>
      </w:r>
      <w:r w:rsidRPr="005C27E2">
        <w:t xml:space="preserve">with colleagues to identify the potential for volunteers </w:t>
      </w:r>
      <w:r w:rsidR="00CD3C77" w:rsidRPr="005C27E2">
        <w:t xml:space="preserve">and </w:t>
      </w:r>
      <w:r w:rsidR="00302B67">
        <w:t xml:space="preserve">promote </w:t>
      </w:r>
      <w:r w:rsidR="00CD3C77" w:rsidRPr="005C27E2">
        <w:t xml:space="preserve">associated advantages to service users and staff teams </w:t>
      </w:r>
      <w:r w:rsidRPr="005C27E2">
        <w:t xml:space="preserve">within their </w:t>
      </w:r>
      <w:proofErr w:type="gramStart"/>
      <w:r w:rsidRPr="005C27E2">
        <w:t>Departments</w:t>
      </w:r>
      <w:proofErr w:type="gramEnd"/>
      <w:r w:rsidR="00302B67">
        <w:t>.</w:t>
      </w:r>
      <w:r w:rsidRPr="005C27E2">
        <w:t xml:space="preserve"> </w:t>
      </w:r>
      <w:r w:rsidR="00C23DEC">
        <w:t>D</w:t>
      </w:r>
      <w:r w:rsidR="00C23DEC" w:rsidRPr="005C27E2">
        <w:t xml:space="preserve">rive the processes </w:t>
      </w:r>
      <w:r w:rsidR="00DE6B96">
        <w:t xml:space="preserve">to </w:t>
      </w:r>
      <w:r w:rsidR="00C23DEC">
        <w:t xml:space="preserve">then </w:t>
      </w:r>
      <w:r w:rsidR="00DE6B96">
        <w:t xml:space="preserve">deliver a professional, high-quality volunteering service. </w:t>
      </w:r>
    </w:p>
    <w:p w14:paraId="6E0F2904" w14:textId="77777777" w:rsidR="00536BB6" w:rsidRPr="005C27E2" w:rsidRDefault="00536BB6" w:rsidP="00536BB6">
      <w:pPr>
        <w:pStyle w:val="ListParagraph"/>
      </w:pPr>
    </w:p>
    <w:p w14:paraId="4BE05070" w14:textId="4A7B4415" w:rsidR="00037F3D" w:rsidRDefault="00536BB6" w:rsidP="000723DA">
      <w:pPr>
        <w:pStyle w:val="ListParagraph"/>
        <w:numPr>
          <w:ilvl w:val="0"/>
          <w:numId w:val="12"/>
        </w:numPr>
        <w:spacing w:after="160" w:line="259" w:lineRule="auto"/>
        <w:jc w:val="both"/>
      </w:pPr>
      <w:r w:rsidRPr="005C27E2">
        <w:lastRenderedPageBreak/>
        <w:t>To lead on volunteer recruitment through liaison with the Marketing Team ensuring there is a year-round consistent and attractive campaign that draws volunteers to the Foundation.</w:t>
      </w:r>
    </w:p>
    <w:p w14:paraId="44C3C565" w14:textId="77777777" w:rsidR="00A56199" w:rsidRDefault="00A56199" w:rsidP="00A56199">
      <w:pPr>
        <w:pStyle w:val="ListParagraph"/>
      </w:pPr>
    </w:p>
    <w:p w14:paraId="1F421246" w14:textId="134FB59C" w:rsidR="00A56199" w:rsidRPr="005C27E2" w:rsidRDefault="00A56199" w:rsidP="00536BB6">
      <w:pPr>
        <w:pStyle w:val="ListParagraph"/>
        <w:numPr>
          <w:ilvl w:val="0"/>
          <w:numId w:val="12"/>
        </w:numPr>
        <w:spacing w:after="160" w:line="259" w:lineRule="auto"/>
        <w:jc w:val="both"/>
      </w:pPr>
      <w:r>
        <w:t xml:space="preserve">To manage volunteer application process, including contact and engagement, shortlisting, interviewing, and conducting relevant safeguarding checks. </w:t>
      </w:r>
    </w:p>
    <w:p w14:paraId="221BF145" w14:textId="77777777" w:rsidR="00536BB6" w:rsidRPr="005C27E2" w:rsidRDefault="00536BB6" w:rsidP="00536BB6">
      <w:pPr>
        <w:pStyle w:val="ListParagraph"/>
      </w:pPr>
    </w:p>
    <w:p w14:paraId="25039C44" w14:textId="77777777" w:rsidR="00536BB6" w:rsidRPr="005C27E2" w:rsidRDefault="00536BB6" w:rsidP="00536BB6">
      <w:pPr>
        <w:pStyle w:val="ListParagraph"/>
        <w:numPr>
          <w:ilvl w:val="0"/>
          <w:numId w:val="12"/>
        </w:numPr>
        <w:spacing w:after="160" w:line="259" w:lineRule="auto"/>
        <w:jc w:val="both"/>
      </w:pPr>
      <w:r w:rsidRPr="005C27E2">
        <w:t>To establish and maintain the DBS checking process and associated record keeping for all volunteers in close liaison with HR colleagues.</w:t>
      </w:r>
    </w:p>
    <w:p w14:paraId="168E9906" w14:textId="77777777" w:rsidR="00536BB6" w:rsidRPr="005C27E2" w:rsidRDefault="00536BB6" w:rsidP="00536BB6">
      <w:pPr>
        <w:pStyle w:val="ListParagraph"/>
      </w:pPr>
    </w:p>
    <w:p w14:paraId="6AFBFAB8" w14:textId="2E711643" w:rsidR="002C2B71" w:rsidRPr="005C27E2" w:rsidRDefault="002C2B71" w:rsidP="00536BB6">
      <w:pPr>
        <w:pStyle w:val="ListParagraph"/>
        <w:numPr>
          <w:ilvl w:val="0"/>
          <w:numId w:val="12"/>
        </w:numPr>
        <w:spacing w:after="160" w:line="259" w:lineRule="auto"/>
        <w:jc w:val="both"/>
      </w:pPr>
      <w:r>
        <w:t xml:space="preserve">To provide monthly reporting information on volunteering </w:t>
      </w:r>
      <w:r w:rsidR="00302B67">
        <w:t xml:space="preserve">to </w:t>
      </w:r>
      <w:r w:rsidR="00915830">
        <w:t>the Head of Fundraising</w:t>
      </w:r>
      <w:r w:rsidR="00302B67">
        <w:t>.</w:t>
      </w:r>
    </w:p>
    <w:p w14:paraId="18FC8618" w14:textId="77777777" w:rsidR="00536BB6" w:rsidRPr="005C27E2" w:rsidRDefault="00536BB6" w:rsidP="00536BB6">
      <w:pPr>
        <w:pStyle w:val="ListParagraph"/>
      </w:pPr>
    </w:p>
    <w:p w14:paraId="0CD3F008" w14:textId="37306B3F" w:rsidR="00037F3D" w:rsidRDefault="00037F3D" w:rsidP="00037F3D">
      <w:pPr>
        <w:pStyle w:val="ListParagraph"/>
        <w:numPr>
          <w:ilvl w:val="0"/>
          <w:numId w:val="12"/>
        </w:numPr>
        <w:spacing w:after="160" w:line="259" w:lineRule="auto"/>
        <w:jc w:val="both"/>
      </w:pPr>
      <w:r>
        <w:t xml:space="preserve">To network and liaise with local companies to promote the benefits of volunteering and corporate social responsibility days. Arrange and manage non-regular, ad-hoc volunteering days.  </w:t>
      </w:r>
    </w:p>
    <w:p w14:paraId="4BBFE1FA" w14:textId="77777777" w:rsidR="008411AC" w:rsidRDefault="008411AC" w:rsidP="000723DA">
      <w:pPr>
        <w:pStyle w:val="ListParagraph"/>
        <w:spacing w:after="160" w:line="259" w:lineRule="auto"/>
        <w:jc w:val="both"/>
      </w:pPr>
    </w:p>
    <w:p w14:paraId="6C350B63" w14:textId="7C044B0B" w:rsidR="00536BB6" w:rsidRPr="005C27E2" w:rsidRDefault="00536BB6" w:rsidP="00536BB6">
      <w:pPr>
        <w:pStyle w:val="ListParagraph"/>
        <w:numPr>
          <w:ilvl w:val="0"/>
          <w:numId w:val="12"/>
        </w:numPr>
        <w:spacing w:after="160" w:line="259" w:lineRule="auto"/>
        <w:jc w:val="both"/>
      </w:pPr>
      <w:r w:rsidRPr="005C27E2">
        <w:t>To link volunteers to known projects, tasks and opportunities within the Foundation – ensuring that the related staff team member(s) has thorough plans in place to receive and manage those volunteers. This will include meaningful roles, necessary equipment, appropriate planning for the day, safety briefings and support.</w:t>
      </w:r>
    </w:p>
    <w:p w14:paraId="4A02CB5A" w14:textId="77777777" w:rsidR="00536BB6" w:rsidRPr="005C27E2" w:rsidRDefault="00536BB6" w:rsidP="00536BB6">
      <w:pPr>
        <w:pStyle w:val="ListParagraph"/>
      </w:pPr>
    </w:p>
    <w:p w14:paraId="6840153C" w14:textId="77777777" w:rsidR="00536BB6" w:rsidRPr="005C27E2" w:rsidRDefault="00536BB6" w:rsidP="00536BB6">
      <w:pPr>
        <w:pStyle w:val="ListParagraph"/>
        <w:numPr>
          <w:ilvl w:val="0"/>
          <w:numId w:val="12"/>
        </w:numPr>
        <w:spacing w:after="160" w:line="259" w:lineRule="auto"/>
        <w:jc w:val="both"/>
      </w:pPr>
      <w:r w:rsidRPr="005C27E2">
        <w:t>To coordinate any training necessary for volunteers. This will in time include an annual programme of events that best equip the volunteers with knowledge and that also grows their confidence.</w:t>
      </w:r>
    </w:p>
    <w:p w14:paraId="7D7B7AF5" w14:textId="77777777" w:rsidR="00536BB6" w:rsidRPr="005C27E2" w:rsidRDefault="00536BB6" w:rsidP="00536BB6">
      <w:pPr>
        <w:pStyle w:val="ListParagraph"/>
      </w:pPr>
    </w:p>
    <w:p w14:paraId="0B17934E" w14:textId="069701D9" w:rsidR="00536BB6" w:rsidRPr="005C27E2" w:rsidRDefault="00536BB6" w:rsidP="00536BB6">
      <w:pPr>
        <w:pStyle w:val="ListParagraph"/>
        <w:numPr>
          <w:ilvl w:val="0"/>
          <w:numId w:val="12"/>
        </w:numPr>
        <w:spacing w:after="160" w:line="259" w:lineRule="auto"/>
      </w:pPr>
      <w:r>
        <w:t xml:space="preserve">To support </w:t>
      </w:r>
      <w:r w:rsidR="00302B67">
        <w:t>and overse</w:t>
      </w:r>
      <w:r w:rsidR="008411AC">
        <w:t>e</w:t>
      </w:r>
      <w:r w:rsidR="00302B67">
        <w:t xml:space="preserve"> any concerns or complaints</w:t>
      </w:r>
      <w:r>
        <w:t xml:space="preserve"> involving Volunteers. </w:t>
      </w:r>
    </w:p>
    <w:p w14:paraId="227ABED3" w14:textId="77777777" w:rsidR="00536BB6" w:rsidRPr="005C27E2" w:rsidRDefault="00536BB6" w:rsidP="00536BB6">
      <w:pPr>
        <w:pStyle w:val="ListParagraph"/>
      </w:pPr>
      <w:r w:rsidRPr="005C27E2">
        <w:t xml:space="preserve"> </w:t>
      </w:r>
    </w:p>
    <w:p w14:paraId="017478C1" w14:textId="77777777" w:rsidR="001E0ED3" w:rsidRPr="003B585F" w:rsidRDefault="001E0ED3" w:rsidP="00573798">
      <w:pPr>
        <w:sectPr w:rsidR="001E0ED3" w:rsidRPr="003B585F" w:rsidSect="005C3E5A">
          <w:headerReference w:type="even" r:id="rId8"/>
          <w:headerReference w:type="default" r:id="rId9"/>
          <w:footerReference w:type="default" r:id="rId10"/>
          <w:headerReference w:type="first" r:id="rId11"/>
          <w:pgSz w:w="11906" w:h="16838"/>
          <w:pgMar w:top="720" w:right="720" w:bottom="720" w:left="720" w:header="708" w:footer="708" w:gutter="0"/>
          <w:cols w:space="708"/>
          <w:docGrid w:linePitch="360"/>
        </w:sectPr>
      </w:pPr>
    </w:p>
    <w:p w14:paraId="751276EC" w14:textId="3EC8FAEF" w:rsidR="005C3E5A" w:rsidRPr="003B585F" w:rsidRDefault="001E0ED3" w:rsidP="00573798">
      <w:pPr>
        <w:pStyle w:val="Heading1"/>
      </w:pPr>
      <w:r w:rsidRPr="003B585F">
        <w:lastRenderedPageBreak/>
        <w:t>Organisational Standards</w:t>
      </w:r>
    </w:p>
    <w:p w14:paraId="3F4F6C41" w14:textId="6DDD6F58" w:rsidR="001E0ED3" w:rsidRPr="00573798" w:rsidRDefault="001E0ED3" w:rsidP="00573798">
      <w:r w:rsidRPr="00573798">
        <w:t>The Percy Hedley Foundation operates in a demanding and often changing environment. Members of staff must be flexible, adaptable, willing to face up to changing circumstances and new opportunities. The following list of duties and responsibilities must therefore be taken as a guide and is not to be comprehensive.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3B585F" w:rsidRPr="003B585F" w14:paraId="5892E141" w14:textId="77777777" w:rsidTr="003B585F">
        <w:trPr>
          <w:trHeight w:val="454"/>
        </w:trPr>
        <w:tc>
          <w:tcPr>
            <w:tcW w:w="10456" w:type="dxa"/>
            <w:vAlign w:val="center"/>
          </w:tcPr>
          <w:p w14:paraId="120B5A46" w14:textId="4FB0D907" w:rsidR="003B585F" w:rsidRPr="003B585F" w:rsidRDefault="003B585F" w:rsidP="00573798">
            <w:pPr>
              <w:pStyle w:val="Heading2"/>
              <w:spacing w:line="276" w:lineRule="auto"/>
            </w:pPr>
            <w:r w:rsidRPr="003B585F">
              <w:t xml:space="preserve">Professional Duties </w:t>
            </w:r>
          </w:p>
        </w:tc>
      </w:tr>
      <w:tr w:rsidR="003B585F" w:rsidRPr="003B585F" w14:paraId="1A0130D7" w14:textId="77777777" w:rsidTr="003B585F">
        <w:trPr>
          <w:trHeight w:val="454"/>
        </w:trPr>
        <w:tc>
          <w:tcPr>
            <w:tcW w:w="10456" w:type="dxa"/>
            <w:vAlign w:val="center"/>
          </w:tcPr>
          <w:p w14:paraId="627C6DF2" w14:textId="5A705D77" w:rsidR="003B585F" w:rsidRPr="003B585F" w:rsidRDefault="003B585F" w:rsidP="00573798">
            <w:pPr>
              <w:pStyle w:val="ListParagraph"/>
              <w:numPr>
                <w:ilvl w:val="0"/>
                <w:numId w:val="6"/>
              </w:numPr>
              <w:spacing w:line="276" w:lineRule="auto"/>
            </w:pPr>
            <w:r w:rsidRPr="003B585F">
              <w:t xml:space="preserve">Participate in the review of the Foundations Policies, Procedures and Processes </w:t>
            </w:r>
          </w:p>
          <w:p w14:paraId="5A92D3AD" w14:textId="77777777" w:rsidR="003B585F" w:rsidRPr="003B585F" w:rsidRDefault="003B585F" w:rsidP="00573798">
            <w:pPr>
              <w:pStyle w:val="ListParagraph"/>
              <w:numPr>
                <w:ilvl w:val="0"/>
                <w:numId w:val="6"/>
              </w:numPr>
              <w:spacing w:line="276" w:lineRule="auto"/>
            </w:pPr>
            <w:r w:rsidRPr="003B585F">
              <w:t>Participate in arrangements for the performance development review process</w:t>
            </w:r>
          </w:p>
          <w:p w14:paraId="4DCF69DD" w14:textId="77777777" w:rsidR="003B585F" w:rsidRPr="003B585F" w:rsidRDefault="003B585F" w:rsidP="00573798">
            <w:pPr>
              <w:pStyle w:val="ListParagraph"/>
              <w:numPr>
                <w:ilvl w:val="0"/>
                <w:numId w:val="6"/>
              </w:numPr>
              <w:spacing w:line="276" w:lineRule="auto"/>
            </w:pPr>
            <w:r w:rsidRPr="003B585F">
              <w:t>Participate in arrangements for further training and professional development</w:t>
            </w:r>
          </w:p>
          <w:p w14:paraId="291D3135" w14:textId="77777777" w:rsidR="003B585F" w:rsidRPr="003B585F" w:rsidRDefault="003B585F" w:rsidP="00573798">
            <w:pPr>
              <w:pStyle w:val="ListParagraph"/>
              <w:numPr>
                <w:ilvl w:val="0"/>
                <w:numId w:val="6"/>
              </w:numPr>
              <w:spacing w:line="276" w:lineRule="auto"/>
            </w:pPr>
            <w:r w:rsidRPr="003B585F">
              <w:t>Keep up to date with changes or developments within your professional area</w:t>
            </w:r>
          </w:p>
          <w:p w14:paraId="5FF583A3" w14:textId="77777777" w:rsidR="003B585F" w:rsidRPr="003B585F" w:rsidRDefault="003B585F" w:rsidP="00573798">
            <w:pPr>
              <w:pStyle w:val="ListParagraph"/>
              <w:numPr>
                <w:ilvl w:val="0"/>
                <w:numId w:val="6"/>
              </w:numPr>
              <w:spacing w:line="276" w:lineRule="auto"/>
            </w:pPr>
            <w:r w:rsidRPr="003B585F">
              <w:t>Fully participate in the induction and training programme provided by the Percy Hedley Foundation</w:t>
            </w:r>
          </w:p>
          <w:p w14:paraId="2C4624DE" w14:textId="68C7E5B2" w:rsidR="003B585F" w:rsidRPr="003B585F" w:rsidRDefault="003B585F" w:rsidP="00573798">
            <w:pPr>
              <w:pStyle w:val="ListParagraph"/>
              <w:numPr>
                <w:ilvl w:val="0"/>
                <w:numId w:val="6"/>
              </w:numPr>
              <w:spacing w:line="276" w:lineRule="auto"/>
            </w:pPr>
            <w:r w:rsidRPr="003B585F">
              <w:t>Contribute to the professional development of other staff, including the induction of new staff.</w:t>
            </w:r>
          </w:p>
        </w:tc>
      </w:tr>
      <w:tr w:rsidR="003B585F" w:rsidRPr="003B585F" w14:paraId="4541606C" w14:textId="77777777" w:rsidTr="003B585F">
        <w:trPr>
          <w:trHeight w:val="454"/>
        </w:trPr>
        <w:tc>
          <w:tcPr>
            <w:tcW w:w="10456" w:type="dxa"/>
            <w:vAlign w:val="center"/>
          </w:tcPr>
          <w:p w14:paraId="3ABB79EE" w14:textId="77777777" w:rsidR="003B585F" w:rsidRPr="003B585F" w:rsidRDefault="003B585F" w:rsidP="00573798">
            <w:pPr>
              <w:spacing w:line="276" w:lineRule="auto"/>
            </w:pPr>
          </w:p>
        </w:tc>
      </w:tr>
      <w:tr w:rsidR="003B585F" w:rsidRPr="003B585F" w14:paraId="0AEC4FA2" w14:textId="77777777" w:rsidTr="003B585F">
        <w:trPr>
          <w:trHeight w:val="454"/>
        </w:trPr>
        <w:tc>
          <w:tcPr>
            <w:tcW w:w="10456" w:type="dxa"/>
            <w:vAlign w:val="center"/>
          </w:tcPr>
          <w:p w14:paraId="781CFB94" w14:textId="1E9873D7" w:rsidR="003B585F" w:rsidRPr="003B585F" w:rsidRDefault="003B585F" w:rsidP="00573798">
            <w:pPr>
              <w:pStyle w:val="Heading2"/>
              <w:spacing w:line="276" w:lineRule="auto"/>
            </w:pPr>
            <w:r w:rsidRPr="003B585F">
              <w:t>Equality and Diversity</w:t>
            </w:r>
          </w:p>
        </w:tc>
      </w:tr>
      <w:tr w:rsidR="003B585F" w:rsidRPr="003B585F" w14:paraId="0C517E3F" w14:textId="77777777" w:rsidTr="003B585F">
        <w:trPr>
          <w:trHeight w:val="454"/>
        </w:trPr>
        <w:tc>
          <w:tcPr>
            <w:tcW w:w="10456" w:type="dxa"/>
            <w:vAlign w:val="center"/>
          </w:tcPr>
          <w:p w14:paraId="67F214E3" w14:textId="403F4498" w:rsidR="003B585F" w:rsidRPr="003B585F" w:rsidRDefault="003B585F" w:rsidP="00573798">
            <w:pPr>
              <w:pStyle w:val="ListParagraph"/>
              <w:numPr>
                <w:ilvl w:val="0"/>
                <w:numId w:val="7"/>
              </w:numPr>
              <w:spacing w:line="276" w:lineRule="auto"/>
            </w:pPr>
            <w:r w:rsidRPr="003B585F">
              <w:t>Promote equality of access to education, training</w:t>
            </w:r>
            <w:r w:rsidR="00F92F98">
              <w:t>,</w:t>
            </w:r>
            <w:r w:rsidRPr="003B585F">
              <w:t xml:space="preserve"> and employment opportunities for disabled people, and advocate a positive attitude</w:t>
            </w:r>
          </w:p>
          <w:p w14:paraId="4D183DCD" w14:textId="77777777" w:rsidR="003B585F" w:rsidRPr="003B585F" w:rsidRDefault="003B585F" w:rsidP="00573798">
            <w:pPr>
              <w:pStyle w:val="ListParagraph"/>
              <w:numPr>
                <w:ilvl w:val="0"/>
                <w:numId w:val="7"/>
              </w:numPr>
              <w:spacing w:line="276" w:lineRule="auto"/>
            </w:pPr>
            <w:r w:rsidRPr="003B585F">
              <w:t>Recognise that disabled people are individuals who have specific needs</w:t>
            </w:r>
          </w:p>
          <w:p w14:paraId="3607CC8C" w14:textId="77777777" w:rsidR="003B585F" w:rsidRPr="003B585F" w:rsidRDefault="003B585F" w:rsidP="00573798">
            <w:pPr>
              <w:pStyle w:val="ListParagraph"/>
              <w:numPr>
                <w:ilvl w:val="0"/>
                <w:numId w:val="7"/>
              </w:numPr>
              <w:spacing w:line="276" w:lineRule="auto"/>
            </w:pPr>
            <w:r w:rsidRPr="003B585F">
              <w:t>Employ support strategies that will empower disabled people</w:t>
            </w:r>
          </w:p>
          <w:p w14:paraId="643EDFFD" w14:textId="70681AAA" w:rsidR="003B585F" w:rsidRPr="003B585F" w:rsidRDefault="003B585F" w:rsidP="00573798">
            <w:pPr>
              <w:pStyle w:val="ListParagraph"/>
              <w:numPr>
                <w:ilvl w:val="0"/>
                <w:numId w:val="7"/>
              </w:numPr>
              <w:spacing w:line="276" w:lineRule="auto"/>
            </w:pPr>
            <w:r w:rsidRPr="003B585F">
              <w:t xml:space="preserve">Show awareness of knowledge and </w:t>
            </w:r>
            <w:proofErr w:type="gramStart"/>
            <w:r w:rsidRPr="003B585F">
              <w:t xml:space="preserve">display </w:t>
            </w:r>
            <w:r w:rsidR="00573798" w:rsidRPr="003B585F">
              <w:t>non-discriminatory</w:t>
            </w:r>
            <w:r w:rsidRPr="003B585F">
              <w:t xml:space="preserve"> behaviours at all times</w:t>
            </w:r>
            <w:proofErr w:type="gramEnd"/>
            <w:r w:rsidRPr="003B585F">
              <w:t xml:space="preserve"> in relation to culture, race, ethnicity, disability, gender, </w:t>
            </w:r>
            <w:r w:rsidR="00F92F98" w:rsidRPr="003B585F">
              <w:t>sexuality,</w:t>
            </w:r>
            <w:r w:rsidRPr="003B585F">
              <w:t xml:space="preserve"> and age</w:t>
            </w:r>
          </w:p>
          <w:p w14:paraId="5B23D18A" w14:textId="77777777" w:rsidR="003B585F" w:rsidRPr="003B585F" w:rsidRDefault="003B585F" w:rsidP="00573798">
            <w:pPr>
              <w:pStyle w:val="ListParagraph"/>
              <w:numPr>
                <w:ilvl w:val="0"/>
                <w:numId w:val="7"/>
              </w:numPr>
              <w:spacing w:line="276" w:lineRule="auto"/>
            </w:pPr>
            <w:r w:rsidRPr="003B585F">
              <w:t xml:space="preserve">Recognise the importance of inclusion by </w:t>
            </w:r>
            <w:proofErr w:type="gramStart"/>
            <w:r w:rsidRPr="003B585F">
              <w:t>using appropriate means of communication at all times</w:t>
            </w:r>
            <w:proofErr w:type="gramEnd"/>
          </w:p>
          <w:p w14:paraId="3D51F5DA" w14:textId="082A72CD" w:rsidR="003B585F" w:rsidRPr="003B585F" w:rsidRDefault="003B585F" w:rsidP="00573798">
            <w:pPr>
              <w:pStyle w:val="ListParagraph"/>
              <w:numPr>
                <w:ilvl w:val="0"/>
                <w:numId w:val="7"/>
              </w:numPr>
              <w:spacing w:line="276" w:lineRule="auto"/>
            </w:pPr>
            <w:r w:rsidRPr="003B585F">
              <w:t>Be flexible, trying to meet the changing needs of both disabled people and environment.</w:t>
            </w:r>
          </w:p>
        </w:tc>
      </w:tr>
      <w:tr w:rsidR="003B585F" w:rsidRPr="003B585F" w14:paraId="329C4317" w14:textId="77777777" w:rsidTr="003B585F">
        <w:trPr>
          <w:trHeight w:val="454"/>
        </w:trPr>
        <w:tc>
          <w:tcPr>
            <w:tcW w:w="10456" w:type="dxa"/>
            <w:vAlign w:val="center"/>
          </w:tcPr>
          <w:p w14:paraId="6F9B4468" w14:textId="77777777" w:rsidR="003B585F" w:rsidRPr="003B585F" w:rsidRDefault="003B585F" w:rsidP="00573798">
            <w:pPr>
              <w:spacing w:line="276" w:lineRule="auto"/>
            </w:pPr>
          </w:p>
        </w:tc>
      </w:tr>
      <w:tr w:rsidR="003B585F" w:rsidRPr="003B585F" w14:paraId="769524C1" w14:textId="77777777" w:rsidTr="003B585F">
        <w:trPr>
          <w:trHeight w:val="454"/>
        </w:trPr>
        <w:tc>
          <w:tcPr>
            <w:tcW w:w="10456" w:type="dxa"/>
            <w:vAlign w:val="center"/>
          </w:tcPr>
          <w:p w14:paraId="72E281A9" w14:textId="5EDBE5FC" w:rsidR="003B585F" w:rsidRPr="003B585F" w:rsidRDefault="003B585F" w:rsidP="00573798">
            <w:pPr>
              <w:pStyle w:val="Heading2"/>
              <w:spacing w:line="276" w:lineRule="auto"/>
            </w:pPr>
            <w:r w:rsidRPr="003B585F">
              <w:t>Discipline, Health and Safety</w:t>
            </w:r>
          </w:p>
        </w:tc>
      </w:tr>
      <w:tr w:rsidR="003B585F" w:rsidRPr="003B585F" w14:paraId="1170CB7D" w14:textId="77777777" w:rsidTr="003B585F">
        <w:trPr>
          <w:trHeight w:val="454"/>
        </w:trPr>
        <w:tc>
          <w:tcPr>
            <w:tcW w:w="10456" w:type="dxa"/>
            <w:vAlign w:val="center"/>
          </w:tcPr>
          <w:p w14:paraId="1EB1C69C" w14:textId="77777777" w:rsidR="003B585F" w:rsidRPr="003B585F" w:rsidRDefault="003B585F" w:rsidP="00573798">
            <w:pPr>
              <w:pStyle w:val="ListParagraph"/>
              <w:numPr>
                <w:ilvl w:val="0"/>
                <w:numId w:val="8"/>
              </w:numPr>
              <w:spacing w:line="276" w:lineRule="auto"/>
            </w:pPr>
            <w:r w:rsidRPr="003B585F">
              <w:t xml:space="preserve">Adhere to and promote Percy Hedley Foundation Health, Safety and Welfare policy </w:t>
            </w:r>
            <w:proofErr w:type="gramStart"/>
            <w:r w:rsidRPr="003B585F">
              <w:t>at all times</w:t>
            </w:r>
            <w:proofErr w:type="gramEnd"/>
          </w:p>
          <w:p w14:paraId="251D2118" w14:textId="77777777" w:rsidR="003B585F" w:rsidRPr="003B585F" w:rsidRDefault="003B585F" w:rsidP="00573798">
            <w:pPr>
              <w:pStyle w:val="ListParagraph"/>
              <w:numPr>
                <w:ilvl w:val="0"/>
                <w:numId w:val="8"/>
              </w:numPr>
              <w:spacing w:line="276" w:lineRule="auto"/>
            </w:pPr>
            <w:r w:rsidRPr="003B585F">
              <w:t>Purchase equipment from a recognised source</w:t>
            </w:r>
          </w:p>
          <w:p w14:paraId="698B6810" w14:textId="77777777" w:rsidR="003B585F" w:rsidRPr="003B585F" w:rsidRDefault="003B585F" w:rsidP="00573798">
            <w:pPr>
              <w:pStyle w:val="ListParagraph"/>
              <w:numPr>
                <w:ilvl w:val="0"/>
                <w:numId w:val="8"/>
              </w:numPr>
              <w:spacing w:line="276" w:lineRule="auto"/>
            </w:pPr>
            <w:r w:rsidRPr="003B585F">
              <w:t>Report all incidents and accidents to Health and Safety Officer</w:t>
            </w:r>
          </w:p>
          <w:p w14:paraId="2F9565D8" w14:textId="24241F8E" w:rsidR="003B585F" w:rsidRPr="003B585F" w:rsidRDefault="003B585F" w:rsidP="00573798">
            <w:pPr>
              <w:pStyle w:val="ListParagraph"/>
              <w:numPr>
                <w:ilvl w:val="0"/>
                <w:numId w:val="8"/>
              </w:numPr>
              <w:spacing w:line="276" w:lineRule="auto"/>
            </w:pPr>
            <w:r w:rsidRPr="003B585F">
              <w:t>Maintain a high standard of record keeping in line with Percy Hedley Foundation policies and procedures.</w:t>
            </w:r>
          </w:p>
        </w:tc>
      </w:tr>
      <w:tr w:rsidR="003B585F" w:rsidRPr="003B585F" w14:paraId="431FD171" w14:textId="77777777" w:rsidTr="003B585F">
        <w:trPr>
          <w:trHeight w:val="454"/>
        </w:trPr>
        <w:tc>
          <w:tcPr>
            <w:tcW w:w="10456" w:type="dxa"/>
            <w:vAlign w:val="center"/>
          </w:tcPr>
          <w:p w14:paraId="43BBD1FA" w14:textId="77777777" w:rsidR="003B585F" w:rsidRDefault="003B585F" w:rsidP="00573798">
            <w:pPr>
              <w:spacing w:line="276" w:lineRule="auto"/>
            </w:pPr>
          </w:p>
          <w:p w14:paraId="3C505FB6" w14:textId="77777777" w:rsidR="000723DA" w:rsidRDefault="000723DA" w:rsidP="00573798">
            <w:pPr>
              <w:spacing w:line="276" w:lineRule="auto"/>
            </w:pPr>
          </w:p>
          <w:p w14:paraId="0F336E6C" w14:textId="177345FB" w:rsidR="000723DA" w:rsidRPr="003B585F" w:rsidRDefault="000723DA" w:rsidP="00573798">
            <w:pPr>
              <w:spacing w:line="276" w:lineRule="auto"/>
            </w:pPr>
          </w:p>
        </w:tc>
      </w:tr>
      <w:tr w:rsidR="003B585F" w:rsidRPr="003B585F" w14:paraId="6D32437C" w14:textId="77777777" w:rsidTr="003B585F">
        <w:trPr>
          <w:trHeight w:val="454"/>
        </w:trPr>
        <w:tc>
          <w:tcPr>
            <w:tcW w:w="10456" w:type="dxa"/>
            <w:vAlign w:val="center"/>
          </w:tcPr>
          <w:p w14:paraId="01EFF262" w14:textId="7D56614B" w:rsidR="003B585F" w:rsidRPr="003B585F" w:rsidRDefault="003B585F" w:rsidP="00573798">
            <w:pPr>
              <w:pStyle w:val="Heading2"/>
              <w:spacing w:line="276" w:lineRule="auto"/>
            </w:pPr>
            <w:r w:rsidRPr="003B585F">
              <w:lastRenderedPageBreak/>
              <w:t>Safeguarding</w:t>
            </w:r>
          </w:p>
        </w:tc>
      </w:tr>
      <w:tr w:rsidR="003B585F" w:rsidRPr="003B585F" w14:paraId="00B398BC" w14:textId="77777777" w:rsidTr="003B585F">
        <w:trPr>
          <w:trHeight w:val="454"/>
        </w:trPr>
        <w:tc>
          <w:tcPr>
            <w:tcW w:w="10456" w:type="dxa"/>
            <w:vAlign w:val="center"/>
          </w:tcPr>
          <w:p w14:paraId="3A33F664" w14:textId="4E7911CD" w:rsidR="003B585F" w:rsidRDefault="003B585F" w:rsidP="00573798">
            <w:pPr>
              <w:pStyle w:val="ListParagraph"/>
              <w:numPr>
                <w:ilvl w:val="0"/>
                <w:numId w:val="9"/>
              </w:numPr>
              <w:spacing w:line="276" w:lineRule="auto"/>
            </w:pPr>
            <w:r>
              <w:t>Safeguarding is everyone’s responsibility</w:t>
            </w:r>
            <w:r w:rsidR="00573798">
              <w:t>.</w:t>
            </w:r>
          </w:p>
          <w:p w14:paraId="49F5F12F" w14:textId="6A4B3DFB" w:rsidR="003B585F" w:rsidRPr="003B585F" w:rsidRDefault="003B585F" w:rsidP="00573798">
            <w:pPr>
              <w:pStyle w:val="ListParagraph"/>
              <w:numPr>
                <w:ilvl w:val="0"/>
                <w:numId w:val="9"/>
              </w:numPr>
              <w:spacing w:line="276" w:lineRule="auto"/>
            </w:pPr>
            <w:r w:rsidRPr="003B585F">
              <w:t xml:space="preserve">Percy Hedley Foundation have adopted recruitment and selection procedures, and other Human Resource Management processes, that help deter, </w:t>
            </w:r>
            <w:r w:rsidR="00F92F98" w:rsidRPr="003B585F">
              <w:t>reject,</w:t>
            </w:r>
            <w:r w:rsidRPr="003B585F">
              <w:t xml:space="preserve"> or identify people who might abuse vulnerable children/adults, or are otherwise unsuited to work with them.</w:t>
            </w:r>
          </w:p>
          <w:p w14:paraId="17B4732F" w14:textId="7B327774" w:rsidR="003B585F" w:rsidRPr="003B585F" w:rsidRDefault="003B585F" w:rsidP="00573798">
            <w:pPr>
              <w:pStyle w:val="ListParagraph"/>
              <w:numPr>
                <w:ilvl w:val="0"/>
                <w:numId w:val="9"/>
              </w:numPr>
              <w:spacing w:line="276" w:lineRule="auto"/>
            </w:pPr>
            <w:r w:rsidRPr="003B585F">
              <w:t>The Trustees/Governing Body are committed to promoting the welfare of children and young people/adults and staff are expected to ensure that the highest priority is given to following guidance and regulations to safeguard those in our care.</w:t>
            </w:r>
          </w:p>
        </w:tc>
      </w:tr>
      <w:tr w:rsidR="003B585F" w:rsidRPr="003B585F" w14:paraId="5C793229" w14:textId="77777777" w:rsidTr="003B585F">
        <w:trPr>
          <w:trHeight w:val="454"/>
        </w:trPr>
        <w:tc>
          <w:tcPr>
            <w:tcW w:w="10456" w:type="dxa"/>
            <w:vAlign w:val="center"/>
          </w:tcPr>
          <w:p w14:paraId="04DAE469" w14:textId="77777777" w:rsidR="003B585F" w:rsidRPr="003B585F" w:rsidRDefault="003B585F" w:rsidP="00573798">
            <w:pPr>
              <w:spacing w:line="276" w:lineRule="auto"/>
            </w:pPr>
          </w:p>
        </w:tc>
      </w:tr>
      <w:tr w:rsidR="003B585F" w:rsidRPr="003B585F" w14:paraId="10F7C677" w14:textId="77777777" w:rsidTr="003B585F">
        <w:trPr>
          <w:trHeight w:val="454"/>
        </w:trPr>
        <w:tc>
          <w:tcPr>
            <w:tcW w:w="10456" w:type="dxa"/>
            <w:vAlign w:val="center"/>
          </w:tcPr>
          <w:p w14:paraId="2881A731" w14:textId="380B8F5F" w:rsidR="003B585F" w:rsidRPr="003B585F" w:rsidRDefault="003B585F" w:rsidP="00573798">
            <w:pPr>
              <w:pStyle w:val="Heading2"/>
              <w:spacing w:line="276" w:lineRule="auto"/>
            </w:pPr>
            <w:r w:rsidRPr="003B585F">
              <w:t>Confidentiality</w:t>
            </w:r>
          </w:p>
        </w:tc>
      </w:tr>
      <w:tr w:rsidR="003B585F" w:rsidRPr="003B585F" w14:paraId="7A995321" w14:textId="77777777" w:rsidTr="003B585F">
        <w:trPr>
          <w:trHeight w:val="454"/>
        </w:trPr>
        <w:tc>
          <w:tcPr>
            <w:tcW w:w="10456" w:type="dxa"/>
            <w:vAlign w:val="center"/>
          </w:tcPr>
          <w:p w14:paraId="500F13E1" w14:textId="77777777" w:rsidR="003B585F" w:rsidRPr="003B585F" w:rsidRDefault="003B585F" w:rsidP="00573798">
            <w:pPr>
              <w:pStyle w:val="ListParagraph"/>
              <w:numPr>
                <w:ilvl w:val="0"/>
                <w:numId w:val="9"/>
              </w:numPr>
              <w:spacing w:line="276" w:lineRule="auto"/>
            </w:pPr>
            <w:r w:rsidRPr="003B585F">
              <w:t>Respect confidentiality. All personal information about people using the foundations services to which you have access should be treated as confidential. Information about the people’s needs, progress and assessment should only be shared with the team to aid support</w:t>
            </w:r>
          </w:p>
          <w:p w14:paraId="2FE4E105" w14:textId="6D7A719B" w:rsidR="003B585F" w:rsidRPr="003B585F" w:rsidRDefault="003B585F" w:rsidP="00573798">
            <w:pPr>
              <w:pStyle w:val="ListParagraph"/>
              <w:numPr>
                <w:ilvl w:val="0"/>
                <w:numId w:val="9"/>
              </w:numPr>
              <w:spacing w:line="276" w:lineRule="auto"/>
            </w:pPr>
            <w:r w:rsidRPr="003B585F">
              <w:t>Remain objective and do not favour any gender, language or culture and comply with the Percy Hedley Foundation policy.</w:t>
            </w:r>
          </w:p>
        </w:tc>
      </w:tr>
    </w:tbl>
    <w:p w14:paraId="63056C2B" w14:textId="6213885C" w:rsidR="001E0ED3" w:rsidRPr="003B585F" w:rsidRDefault="001E0ED3" w:rsidP="00573798"/>
    <w:p w14:paraId="226309FD" w14:textId="4C82FD36" w:rsidR="001E0ED3" w:rsidRPr="003B585F" w:rsidRDefault="001E0ED3" w:rsidP="00573798"/>
    <w:p w14:paraId="5838D356" w14:textId="17107877" w:rsidR="001E0ED3" w:rsidRPr="003B585F" w:rsidRDefault="001E0ED3" w:rsidP="00573798"/>
    <w:p w14:paraId="6DEA281F" w14:textId="4B12249F" w:rsidR="001E0ED3" w:rsidRPr="003B585F" w:rsidRDefault="001E0ED3" w:rsidP="00573798"/>
    <w:p w14:paraId="1213CF3E" w14:textId="77777777" w:rsidR="001E0ED3" w:rsidRPr="003B585F" w:rsidRDefault="001E0ED3" w:rsidP="00573798"/>
    <w:p w14:paraId="0521D540" w14:textId="77777777" w:rsidR="001E0ED3" w:rsidRPr="003B585F" w:rsidRDefault="001E0ED3" w:rsidP="00573798"/>
    <w:p w14:paraId="3D6FD77E" w14:textId="06AABEDD" w:rsidR="005C3E5A" w:rsidRPr="003B585F" w:rsidRDefault="005C3E5A" w:rsidP="00573798"/>
    <w:p w14:paraId="5F68DFB4" w14:textId="555AD7CD" w:rsidR="005C3E5A" w:rsidRPr="003B585F" w:rsidRDefault="005C3E5A" w:rsidP="00573798"/>
    <w:p w14:paraId="1915C464" w14:textId="731BFFE6" w:rsidR="005C3E5A" w:rsidRPr="003B585F" w:rsidRDefault="005C3E5A" w:rsidP="00573798"/>
    <w:p w14:paraId="14351703" w14:textId="53C09CB0" w:rsidR="005C3E5A" w:rsidRPr="003B585F" w:rsidRDefault="005C3E5A" w:rsidP="00573798"/>
    <w:p w14:paraId="1F7395AD" w14:textId="77777777" w:rsidR="00573798" w:rsidRDefault="00573798" w:rsidP="00573798">
      <w:pPr>
        <w:sectPr w:rsidR="00573798" w:rsidSect="005C3E5A">
          <w:pgSz w:w="11906" w:h="16838"/>
          <w:pgMar w:top="720" w:right="720" w:bottom="720" w:left="720" w:header="708" w:footer="708" w:gutter="0"/>
          <w:cols w:space="708"/>
          <w:docGrid w:linePitch="360"/>
        </w:sectPr>
      </w:pPr>
    </w:p>
    <w:p w14:paraId="43D68DA8" w14:textId="77777777" w:rsidR="00573798" w:rsidRPr="00573798" w:rsidRDefault="00573798" w:rsidP="00573798">
      <w:pPr>
        <w:pStyle w:val="Heading1"/>
      </w:pPr>
      <w:r>
        <w:lastRenderedPageBreak/>
        <w:t>About Us</w:t>
      </w:r>
    </w:p>
    <w:p w14:paraId="7FF54D02" w14:textId="1CB336C2" w:rsidR="00573798" w:rsidRPr="006D7F17" w:rsidRDefault="00573798" w:rsidP="00573798">
      <w:pPr>
        <w:pStyle w:val="Heading3"/>
        <w:rPr>
          <w:sz w:val="36"/>
          <w:szCs w:val="36"/>
        </w:rPr>
      </w:pPr>
      <w:r w:rsidRPr="006D7F17">
        <w:rPr>
          <w:sz w:val="36"/>
          <w:szCs w:val="36"/>
        </w:rPr>
        <w:t xml:space="preserve">We are an ambitious, </w:t>
      </w:r>
      <w:r w:rsidR="00F92F98" w:rsidRPr="006D7F17">
        <w:rPr>
          <w:sz w:val="36"/>
          <w:szCs w:val="36"/>
        </w:rPr>
        <w:t>entrepreneurial,</w:t>
      </w:r>
      <w:r w:rsidRPr="006D7F17">
        <w:rPr>
          <w:sz w:val="36"/>
          <w:szCs w:val="36"/>
        </w:rPr>
        <w:t xml:space="preserve"> and innovative charitable business working in a person-</w:t>
      </w:r>
      <w:proofErr w:type="spellStart"/>
      <w:r w:rsidRPr="006D7F17">
        <w:rPr>
          <w:sz w:val="36"/>
          <w:szCs w:val="36"/>
        </w:rPr>
        <w:t>centred</w:t>
      </w:r>
      <w:proofErr w:type="spellEnd"/>
      <w:r w:rsidRPr="006D7F17">
        <w:rPr>
          <w:sz w:val="36"/>
          <w:szCs w:val="36"/>
        </w:rPr>
        <w:t xml:space="preserve"> way to meet the needs of people with disabilities and their families. We provide a range of high-quality services and seek out opportunities to inspire and support people with disabilities to achieve their ambitions. We believe that working together as one Foundation we achieve more than individual services would achieve alone. Our influence will be regional, national &amp; international.</w:t>
      </w:r>
    </w:p>
    <w:p w14:paraId="69F98D13" w14:textId="77777777" w:rsidR="00573798" w:rsidRPr="006D7F17" w:rsidRDefault="00573798" w:rsidP="00573798">
      <w:pPr>
        <w:pStyle w:val="Heading3"/>
        <w:rPr>
          <w:sz w:val="36"/>
          <w:szCs w:val="36"/>
        </w:rPr>
      </w:pPr>
    </w:p>
    <w:p w14:paraId="1F47FA89" w14:textId="31B32280" w:rsidR="005C3E5A" w:rsidRPr="006D7F17" w:rsidRDefault="00573798" w:rsidP="00573798">
      <w:pPr>
        <w:pStyle w:val="Heading3"/>
        <w:rPr>
          <w:sz w:val="36"/>
          <w:szCs w:val="36"/>
        </w:rPr>
      </w:pPr>
      <w:r w:rsidRPr="006D7F17">
        <w:rPr>
          <w:noProof/>
          <w:sz w:val="48"/>
          <w:szCs w:val="48"/>
        </w:rPr>
        <w:drawing>
          <wp:anchor distT="0" distB="0" distL="114300" distR="114300" simplePos="0" relativeHeight="251659264" behindDoc="0" locked="0" layoutInCell="1" allowOverlap="1" wp14:anchorId="34C89C3A" wp14:editId="0368BDAE">
            <wp:simplePos x="0" y="0"/>
            <wp:positionH relativeFrom="margin">
              <wp:align>center</wp:align>
            </wp:positionH>
            <wp:positionV relativeFrom="paragraph">
              <wp:posOffset>3438809</wp:posOffset>
            </wp:positionV>
            <wp:extent cx="5042501" cy="1832487"/>
            <wp:effectExtent l="0" t="0" r="6350" b="0"/>
            <wp:wrapNone/>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042501" cy="1832487"/>
                    </a:xfrm>
                    <a:prstGeom prst="rect">
                      <a:avLst/>
                    </a:prstGeom>
                  </pic:spPr>
                </pic:pic>
              </a:graphicData>
            </a:graphic>
            <wp14:sizeRelH relativeFrom="margin">
              <wp14:pctWidth>0</wp14:pctWidth>
            </wp14:sizeRelH>
            <wp14:sizeRelV relativeFrom="margin">
              <wp14:pctHeight>0</wp14:pctHeight>
            </wp14:sizeRelV>
          </wp:anchor>
        </w:drawing>
      </w:r>
      <w:r w:rsidRPr="006D7F17">
        <w:rPr>
          <w:sz w:val="36"/>
          <w:szCs w:val="36"/>
        </w:rPr>
        <w:t xml:space="preserve">We are committed to safeguarding and promoting the welfare of children, young </w:t>
      </w:r>
      <w:r w:rsidR="00F92F98" w:rsidRPr="006D7F17">
        <w:rPr>
          <w:sz w:val="36"/>
          <w:szCs w:val="36"/>
        </w:rPr>
        <w:t>people,</w:t>
      </w:r>
      <w:r w:rsidRPr="006D7F17">
        <w:rPr>
          <w:sz w:val="36"/>
          <w:szCs w:val="36"/>
        </w:rPr>
        <w:t xml:space="preserve"> and vulnerable adults. Applicants should be aware that the post will only be offered to successful candidates subject to an Enhanced DBS check as well as other employment clearances.</w:t>
      </w:r>
      <w:r w:rsidRPr="006D7F17">
        <w:rPr>
          <w:sz w:val="48"/>
          <w:szCs w:val="48"/>
        </w:rPr>
        <w:t xml:space="preserve"> </w:t>
      </w:r>
    </w:p>
    <w:sectPr w:rsidR="005C3E5A" w:rsidRPr="006D7F17" w:rsidSect="005C3E5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FAD6E" w14:textId="77777777" w:rsidR="00137DDF" w:rsidRDefault="00137DDF" w:rsidP="00573798">
      <w:r>
        <w:separator/>
      </w:r>
    </w:p>
    <w:p w14:paraId="1FDD4E92" w14:textId="77777777" w:rsidR="00137DDF" w:rsidRDefault="00137DDF" w:rsidP="00573798"/>
    <w:p w14:paraId="081C0950" w14:textId="77777777" w:rsidR="00137DDF" w:rsidRDefault="00137DDF" w:rsidP="00573798"/>
  </w:endnote>
  <w:endnote w:type="continuationSeparator" w:id="0">
    <w:p w14:paraId="676B2393" w14:textId="77777777" w:rsidR="00137DDF" w:rsidRDefault="00137DDF" w:rsidP="00573798">
      <w:r>
        <w:continuationSeparator/>
      </w:r>
    </w:p>
    <w:p w14:paraId="1440B385" w14:textId="77777777" w:rsidR="00137DDF" w:rsidRDefault="00137DDF" w:rsidP="00573798"/>
    <w:p w14:paraId="1133A520" w14:textId="77777777" w:rsidR="00137DDF" w:rsidRDefault="00137DDF" w:rsidP="00573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083716"/>
      <w:docPartObj>
        <w:docPartGallery w:val="Page Numbers (Bottom of Page)"/>
        <w:docPartUnique/>
      </w:docPartObj>
    </w:sdtPr>
    <w:sdtEndPr>
      <w:rPr>
        <w:noProof/>
      </w:rPr>
    </w:sdtEndPr>
    <w:sdtContent>
      <w:p w14:paraId="0F858474" w14:textId="77777777" w:rsidR="003B585F" w:rsidRDefault="003B585F" w:rsidP="00573798">
        <w:pPr>
          <w:pStyle w:val="Footer"/>
        </w:pPr>
      </w:p>
      <w:p w14:paraId="4F9F5C88" w14:textId="04F4F63A" w:rsidR="00EE5157" w:rsidRPr="00EE5157" w:rsidRDefault="00EE5157" w:rsidP="00573798">
        <w:pPr>
          <w:pStyle w:val="Footer"/>
          <w:jc w:val="right"/>
        </w:pPr>
        <w:r w:rsidRPr="00EE5157">
          <w:t xml:space="preserve">Page </w:t>
        </w:r>
        <w:r w:rsidRPr="00EE5157">
          <w:fldChar w:fldCharType="begin"/>
        </w:r>
        <w:r w:rsidRPr="00EE5157">
          <w:instrText xml:space="preserve"> PAGE   \* MERGEFORMAT </w:instrText>
        </w:r>
        <w:r w:rsidRPr="00EE5157">
          <w:fldChar w:fldCharType="separate"/>
        </w:r>
        <w:r w:rsidRPr="00EE5157">
          <w:rPr>
            <w:noProof/>
          </w:rPr>
          <w:t>2</w:t>
        </w:r>
        <w:r w:rsidRPr="00EE5157">
          <w:rPr>
            <w:noProof/>
          </w:rPr>
          <w:fldChar w:fldCharType="end"/>
        </w:r>
      </w:p>
    </w:sdtContent>
  </w:sdt>
  <w:p w14:paraId="00B21B91" w14:textId="77777777" w:rsidR="00EE5157" w:rsidRPr="00EE5157" w:rsidRDefault="00EE5157" w:rsidP="00573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70E97" w14:textId="77777777" w:rsidR="00137DDF" w:rsidRDefault="00137DDF" w:rsidP="00573798">
      <w:r>
        <w:separator/>
      </w:r>
    </w:p>
    <w:p w14:paraId="3057799E" w14:textId="77777777" w:rsidR="00137DDF" w:rsidRDefault="00137DDF" w:rsidP="00573798"/>
    <w:p w14:paraId="26E1762C" w14:textId="77777777" w:rsidR="00137DDF" w:rsidRDefault="00137DDF" w:rsidP="00573798"/>
  </w:footnote>
  <w:footnote w:type="continuationSeparator" w:id="0">
    <w:p w14:paraId="53D3A0A0" w14:textId="77777777" w:rsidR="00137DDF" w:rsidRDefault="00137DDF" w:rsidP="00573798">
      <w:r>
        <w:continuationSeparator/>
      </w:r>
    </w:p>
    <w:p w14:paraId="78C5F05D" w14:textId="77777777" w:rsidR="00137DDF" w:rsidRDefault="00137DDF" w:rsidP="00573798"/>
    <w:p w14:paraId="5CA3229C" w14:textId="77777777" w:rsidR="00137DDF" w:rsidRDefault="00137DDF" w:rsidP="005737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E73C" w14:textId="667A515E" w:rsidR="005C3E5A" w:rsidRDefault="005557B8" w:rsidP="00573798">
    <w:pPr>
      <w:pStyle w:val="Header"/>
    </w:pPr>
    <w:r>
      <w:rPr>
        <w:noProof/>
      </w:rPr>
      <w:pict w14:anchorId="7D9068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7763172" o:spid="_x0000_s1035" type="#_x0000_t75" style="position:absolute;margin-left:0;margin-top:0;width:484.8pt;height:393.6pt;z-index:-251653120;mso-position-horizontal:center;mso-position-horizontal-relative:margin;mso-position-vertical:center;mso-position-vertical-relative:margin" o:allowincell="f">
          <v:imagedata r:id="rId1" o:title="logo hear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EA6C" w14:textId="5B78D77F" w:rsidR="00B575CB" w:rsidRDefault="005557B8" w:rsidP="00C6077C">
    <w:pPr>
      <w:pStyle w:val="Header"/>
      <w:jc w:val="right"/>
    </w:pPr>
    <w:r>
      <w:rPr>
        <w:noProof/>
      </w:rPr>
      <w:pict w14:anchorId="3E9987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7763173" o:spid="_x0000_s1036" type="#_x0000_t75" style="position:absolute;left:0;text-align:left;margin-left:0;margin-top:0;width:484.8pt;height:393.6pt;z-index:-251652096;mso-position-horizontal:center;mso-position-horizontal-relative:margin;mso-position-vertical:center;mso-position-vertical-relative:margin" o:allowincell="f">
          <v:imagedata r:id="rId1" o:title="logo heart" gain="19661f" blacklevel="22938f"/>
          <w10:wrap anchorx="margin" anchory="margin"/>
        </v:shape>
      </w:pict>
    </w:r>
    <w:r w:rsidR="00C6077C">
      <w:rPr>
        <w:noProof/>
      </w:rPr>
      <w:drawing>
        <wp:inline distT="0" distB="0" distL="0" distR="0" wp14:anchorId="45F01A1F" wp14:editId="5A0CE93C">
          <wp:extent cx="1620437" cy="388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625524" cy="389840"/>
                  </a:xfrm>
                  <a:prstGeom prst="rect">
                    <a:avLst/>
                  </a:prstGeom>
                </pic:spPr>
              </pic:pic>
            </a:graphicData>
          </a:graphic>
        </wp:inline>
      </w:drawing>
    </w:r>
  </w:p>
  <w:p w14:paraId="4A196D74" w14:textId="77777777" w:rsidR="00B575CB" w:rsidRDefault="00B575CB" w:rsidP="00573798">
    <w:pPr>
      <w:pStyle w:val="Header"/>
    </w:pPr>
  </w:p>
  <w:p w14:paraId="755B48DD" w14:textId="4B915317" w:rsidR="005C3E5A" w:rsidRDefault="005C3E5A" w:rsidP="00573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65EB" w14:textId="18C9180B" w:rsidR="005C3E5A" w:rsidRDefault="005557B8" w:rsidP="00573798">
    <w:pPr>
      <w:pStyle w:val="Header"/>
    </w:pPr>
    <w:r>
      <w:rPr>
        <w:noProof/>
      </w:rPr>
      <w:pict w14:anchorId="75AC1A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7763171" o:spid="_x0000_s1034" type="#_x0000_t75" style="position:absolute;margin-left:0;margin-top:0;width:484.8pt;height:393.6pt;z-index:-251654144;mso-position-horizontal:center;mso-position-horizontal-relative:margin;mso-position-vertical:center;mso-position-vertical-relative:margin" o:allowincell="f">
          <v:imagedata r:id="rId1" o:title="logo hear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99D"/>
    <w:multiLevelType w:val="hybridMultilevel"/>
    <w:tmpl w:val="11D0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1348C"/>
    <w:multiLevelType w:val="hybridMultilevel"/>
    <w:tmpl w:val="18527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B321B"/>
    <w:multiLevelType w:val="hybridMultilevel"/>
    <w:tmpl w:val="DF2EA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4A0A17"/>
    <w:multiLevelType w:val="hybridMultilevel"/>
    <w:tmpl w:val="79FAD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2D5839"/>
    <w:multiLevelType w:val="hybridMultilevel"/>
    <w:tmpl w:val="D4821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FA414A"/>
    <w:multiLevelType w:val="hybridMultilevel"/>
    <w:tmpl w:val="C692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165912"/>
    <w:multiLevelType w:val="hybridMultilevel"/>
    <w:tmpl w:val="B7642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B0276D"/>
    <w:multiLevelType w:val="hybridMultilevel"/>
    <w:tmpl w:val="D792A092"/>
    <w:lvl w:ilvl="0" w:tplc="EDF68D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1055EB"/>
    <w:multiLevelType w:val="hybridMultilevel"/>
    <w:tmpl w:val="AA38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1C3E79"/>
    <w:multiLevelType w:val="hybridMultilevel"/>
    <w:tmpl w:val="EE281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23C52"/>
    <w:multiLevelType w:val="hybridMultilevel"/>
    <w:tmpl w:val="BFF22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90682C"/>
    <w:multiLevelType w:val="hybridMultilevel"/>
    <w:tmpl w:val="5A167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4439906">
    <w:abstractNumId w:val="1"/>
  </w:num>
  <w:num w:numId="2" w16cid:durableId="1467089164">
    <w:abstractNumId w:val="5"/>
  </w:num>
  <w:num w:numId="3" w16cid:durableId="1803421231">
    <w:abstractNumId w:val="6"/>
  </w:num>
  <w:num w:numId="4" w16cid:durableId="497382433">
    <w:abstractNumId w:val="0"/>
  </w:num>
  <w:num w:numId="5" w16cid:durableId="224876585">
    <w:abstractNumId w:val="11"/>
  </w:num>
  <w:num w:numId="6" w16cid:durableId="1710256409">
    <w:abstractNumId w:val="3"/>
  </w:num>
  <w:num w:numId="7" w16cid:durableId="119689620">
    <w:abstractNumId w:val="10"/>
  </w:num>
  <w:num w:numId="8" w16cid:durableId="1967546331">
    <w:abstractNumId w:val="2"/>
  </w:num>
  <w:num w:numId="9" w16cid:durableId="1749958051">
    <w:abstractNumId w:val="9"/>
  </w:num>
  <w:num w:numId="10" w16cid:durableId="744837375">
    <w:abstractNumId w:val="4"/>
  </w:num>
  <w:num w:numId="11" w16cid:durableId="1980719691">
    <w:abstractNumId w:val="8"/>
  </w:num>
  <w:num w:numId="12" w16cid:durableId="5829596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style="mso-position-horizontal:center;mso-position-horizontal-relative:margin;mso-position-vertical:center;mso-position-vertical-relative:margin" o:allowincell="f"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66"/>
    <w:rsid w:val="00037F3D"/>
    <w:rsid w:val="000723DA"/>
    <w:rsid w:val="00083894"/>
    <w:rsid w:val="000F6A94"/>
    <w:rsid w:val="00137DDF"/>
    <w:rsid w:val="001E0ED3"/>
    <w:rsid w:val="001E322D"/>
    <w:rsid w:val="0025194B"/>
    <w:rsid w:val="00290C4C"/>
    <w:rsid w:val="002C2B71"/>
    <w:rsid w:val="00302B67"/>
    <w:rsid w:val="00330645"/>
    <w:rsid w:val="00351BEA"/>
    <w:rsid w:val="003B585F"/>
    <w:rsid w:val="003E401A"/>
    <w:rsid w:val="00505725"/>
    <w:rsid w:val="00536BB6"/>
    <w:rsid w:val="005557B8"/>
    <w:rsid w:val="00573798"/>
    <w:rsid w:val="005C3E5A"/>
    <w:rsid w:val="005E70C4"/>
    <w:rsid w:val="00620966"/>
    <w:rsid w:val="006641EA"/>
    <w:rsid w:val="0069387B"/>
    <w:rsid w:val="006D7F17"/>
    <w:rsid w:val="007100D1"/>
    <w:rsid w:val="00780065"/>
    <w:rsid w:val="007A1C9B"/>
    <w:rsid w:val="008411AC"/>
    <w:rsid w:val="008530B1"/>
    <w:rsid w:val="00915830"/>
    <w:rsid w:val="00947277"/>
    <w:rsid w:val="0099458D"/>
    <w:rsid w:val="009F57B8"/>
    <w:rsid w:val="00A56199"/>
    <w:rsid w:val="00B5541F"/>
    <w:rsid w:val="00B575CB"/>
    <w:rsid w:val="00B74621"/>
    <w:rsid w:val="00B94815"/>
    <w:rsid w:val="00BA7D06"/>
    <w:rsid w:val="00BB0728"/>
    <w:rsid w:val="00BF4968"/>
    <w:rsid w:val="00C03F2A"/>
    <w:rsid w:val="00C23DEC"/>
    <w:rsid w:val="00C33B46"/>
    <w:rsid w:val="00C6077C"/>
    <w:rsid w:val="00CD3C77"/>
    <w:rsid w:val="00DE6B96"/>
    <w:rsid w:val="00E33272"/>
    <w:rsid w:val="00E50596"/>
    <w:rsid w:val="00E86CF3"/>
    <w:rsid w:val="00EE5157"/>
    <w:rsid w:val="00F92F98"/>
    <w:rsid w:val="00FC4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margin;mso-position-vertical:center;mso-position-vertical-relative:margin" o:allowincell="f" fill="f" fillcolor="white" stroke="f">
      <v:fill color="white" on="f"/>
      <v:stroke on="f"/>
    </o:shapedefaults>
    <o:shapelayout v:ext="edit">
      <o:idmap v:ext="edit" data="2"/>
    </o:shapelayout>
  </w:shapeDefaults>
  <w:decimalSymbol w:val="."/>
  <w:listSeparator w:val=","/>
  <w14:docId w14:val="1231EED5"/>
  <w15:chartTrackingRefBased/>
  <w15:docId w15:val="{6F52E7AE-CDC2-4D95-831C-1B9EB6CF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798"/>
    <w:rPr>
      <w:rFonts w:ascii="Arial" w:hAnsi="Arial" w:cs="Arial"/>
      <w:sz w:val="24"/>
      <w:szCs w:val="24"/>
    </w:rPr>
  </w:style>
  <w:style w:type="paragraph" w:styleId="Heading1">
    <w:name w:val="heading 1"/>
    <w:basedOn w:val="Normal"/>
    <w:next w:val="Normal"/>
    <w:link w:val="Heading1Char"/>
    <w:uiPriority w:val="9"/>
    <w:qFormat/>
    <w:rsid w:val="00EE5157"/>
    <w:pPr>
      <w:pBdr>
        <w:bottom w:val="single" w:sz="4" w:space="1" w:color="auto"/>
      </w:pBdr>
      <w:outlineLvl w:val="0"/>
    </w:pPr>
    <w:rPr>
      <w:color w:val="542C6D"/>
      <w:sz w:val="56"/>
      <w:szCs w:val="56"/>
    </w:rPr>
  </w:style>
  <w:style w:type="paragraph" w:styleId="Heading2">
    <w:name w:val="heading 2"/>
    <w:basedOn w:val="Normal"/>
    <w:next w:val="Normal"/>
    <w:link w:val="Heading2Char"/>
    <w:uiPriority w:val="9"/>
    <w:unhideWhenUsed/>
    <w:qFormat/>
    <w:rsid w:val="001E0ED3"/>
    <w:pPr>
      <w:spacing w:after="0" w:line="240" w:lineRule="auto"/>
      <w:outlineLvl w:val="1"/>
    </w:pPr>
    <w:rPr>
      <w:b/>
      <w:bCs/>
      <w:color w:val="542C6D"/>
    </w:rPr>
  </w:style>
  <w:style w:type="paragraph" w:styleId="Heading3">
    <w:name w:val="heading 3"/>
    <w:basedOn w:val="Normal"/>
    <w:next w:val="Normal"/>
    <w:link w:val="Heading3Char"/>
    <w:uiPriority w:val="9"/>
    <w:unhideWhenUsed/>
    <w:qFormat/>
    <w:rsid w:val="00573798"/>
    <w:pPr>
      <w:spacing w:after="0"/>
      <w:outlineLvl w:val="2"/>
    </w:pPr>
    <w:rPr>
      <w:sz w:val="44"/>
      <w:szCs w:val="4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E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E5A"/>
  </w:style>
  <w:style w:type="paragraph" w:styleId="Footer">
    <w:name w:val="footer"/>
    <w:basedOn w:val="Normal"/>
    <w:link w:val="FooterChar"/>
    <w:uiPriority w:val="99"/>
    <w:unhideWhenUsed/>
    <w:rsid w:val="005C3E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E5A"/>
  </w:style>
  <w:style w:type="table" w:styleId="TableGrid">
    <w:name w:val="Table Grid"/>
    <w:basedOn w:val="TableNormal"/>
    <w:uiPriority w:val="59"/>
    <w:rsid w:val="005C3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3E5A"/>
    <w:rPr>
      <w:color w:val="808080"/>
    </w:rPr>
  </w:style>
  <w:style w:type="character" w:customStyle="1" w:styleId="Heading1Char">
    <w:name w:val="Heading 1 Char"/>
    <w:basedOn w:val="DefaultParagraphFont"/>
    <w:link w:val="Heading1"/>
    <w:uiPriority w:val="9"/>
    <w:rsid w:val="00EE5157"/>
    <w:rPr>
      <w:rFonts w:ascii="Arial" w:hAnsi="Arial" w:cs="Arial"/>
      <w:color w:val="542C6D"/>
      <w:sz w:val="56"/>
      <w:szCs w:val="56"/>
    </w:rPr>
  </w:style>
  <w:style w:type="paragraph" w:styleId="ListParagraph">
    <w:name w:val="List Paragraph"/>
    <w:basedOn w:val="Normal"/>
    <w:uiPriority w:val="34"/>
    <w:qFormat/>
    <w:rsid w:val="001E0ED3"/>
    <w:pPr>
      <w:ind w:left="720"/>
      <w:contextualSpacing/>
    </w:pPr>
  </w:style>
  <w:style w:type="character" w:customStyle="1" w:styleId="Heading2Char">
    <w:name w:val="Heading 2 Char"/>
    <w:basedOn w:val="DefaultParagraphFont"/>
    <w:link w:val="Heading2"/>
    <w:uiPriority w:val="9"/>
    <w:rsid w:val="001E0ED3"/>
    <w:rPr>
      <w:rFonts w:ascii="Arial" w:hAnsi="Arial" w:cs="Arial"/>
      <w:b/>
      <w:bCs/>
      <w:color w:val="542C6D"/>
      <w:sz w:val="24"/>
      <w:szCs w:val="24"/>
    </w:rPr>
  </w:style>
  <w:style w:type="character" w:customStyle="1" w:styleId="Heading3Char">
    <w:name w:val="Heading 3 Char"/>
    <w:basedOn w:val="DefaultParagraphFont"/>
    <w:link w:val="Heading3"/>
    <w:uiPriority w:val="9"/>
    <w:rsid w:val="00573798"/>
    <w:rPr>
      <w:rFonts w:ascii="Arial" w:hAnsi="Arial" w:cs="Arial"/>
      <w:sz w:val="44"/>
      <w:szCs w:val="44"/>
      <w:lang w:val="en-US"/>
    </w:rPr>
  </w:style>
  <w:style w:type="paragraph" w:styleId="Revision">
    <w:name w:val="Revision"/>
    <w:hidden/>
    <w:uiPriority w:val="99"/>
    <w:semiHidden/>
    <w:rsid w:val="00CD3C77"/>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0988">
      <w:bodyDiv w:val="1"/>
      <w:marLeft w:val="0"/>
      <w:marRight w:val="0"/>
      <w:marTop w:val="0"/>
      <w:marBottom w:val="0"/>
      <w:divBdr>
        <w:top w:val="none" w:sz="0" w:space="0" w:color="auto"/>
        <w:left w:val="none" w:sz="0" w:space="0" w:color="auto"/>
        <w:bottom w:val="none" w:sz="0" w:space="0" w:color="auto"/>
        <w:right w:val="none" w:sz="0" w:space="0" w:color="auto"/>
      </w:divBdr>
    </w:div>
    <w:div w:id="139813900">
      <w:bodyDiv w:val="1"/>
      <w:marLeft w:val="0"/>
      <w:marRight w:val="0"/>
      <w:marTop w:val="0"/>
      <w:marBottom w:val="0"/>
      <w:divBdr>
        <w:top w:val="none" w:sz="0" w:space="0" w:color="auto"/>
        <w:left w:val="none" w:sz="0" w:space="0" w:color="auto"/>
        <w:bottom w:val="none" w:sz="0" w:space="0" w:color="auto"/>
        <w:right w:val="none" w:sz="0" w:space="0" w:color="auto"/>
      </w:divBdr>
    </w:div>
    <w:div w:id="212695343">
      <w:bodyDiv w:val="1"/>
      <w:marLeft w:val="0"/>
      <w:marRight w:val="0"/>
      <w:marTop w:val="0"/>
      <w:marBottom w:val="0"/>
      <w:divBdr>
        <w:top w:val="none" w:sz="0" w:space="0" w:color="auto"/>
        <w:left w:val="none" w:sz="0" w:space="0" w:color="auto"/>
        <w:bottom w:val="none" w:sz="0" w:space="0" w:color="auto"/>
        <w:right w:val="none" w:sz="0" w:space="0" w:color="auto"/>
      </w:divBdr>
    </w:div>
    <w:div w:id="286274813">
      <w:bodyDiv w:val="1"/>
      <w:marLeft w:val="0"/>
      <w:marRight w:val="0"/>
      <w:marTop w:val="0"/>
      <w:marBottom w:val="0"/>
      <w:divBdr>
        <w:top w:val="none" w:sz="0" w:space="0" w:color="auto"/>
        <w:left w:val="none" w:sz="0" w:space="0" w:color="auto"/>
        <w:bottom w:val="none" w:sz="0" w:space="0" w:color="auto"/>
        <w:right w:val="none" w:sz="0" w:space="0" w:color="auto"/>
      </w:divBdr>
    </w:div>
    <w:div w:id="360865925">
      <w:bodyDiv w:val="1"/>
      <w:marLeft w:val="0"/>
      <w:marRight w:val="0"/>
      <w:marTop w:val="0"/>
      <w:marBottom w:val="0"/>
      <w:divBdr>
        <w:top w:val="none" w:sz="0" w:space="0" w:color="auto"/>
        <w:left w:val="none" w:sz="0" w:space="0" w:color="auto"/>
        <w:bottom w:val="none" w:sz="0" w:space="0" w:color="auto"/>
        <w:right w:val="none" w:sz="0" w:space="0" w:color="auto"/>
      </w:divBdr>
    </w:div>
    <w:div w:id="1082869162">
      <w:bodyDiv w:val="1"/>
      <w:marLeft w:val="0"/>
      <w:marRight w:val="0"/>
      <w:marTop w:val="0"/>
      <w:marBottom w:val="0"/>
      <w:divBdr>
        <w:top w:val="none" w:sz="0" w:space="0" w:color="auto"/>
        <w:left w:val="none" w:sz="0" w:space="0" w:color="auto"/>
        <w:bottom w:val="none" w:sz="0" w:space="0" w:color="auto"/>
        <w:right w:val="none" w:sz="0" w:space="0" w:color="auto"/>
      </w:divBdr>
    </w:div>
    <w:div w:id="1176653389">
      <w:bodyDiv w:val="1"/>
      <w:marLeft w:val="0"/>
      <w:marRight w:val="0"/>
      <w:marTop w:val="0"/>
      <w:marBottom w:val="0"/>
      <w:divBdr>
        <w:top w:val="none" w:sz="0" w:space="0" w:color="auto"/>
        <w:left w:val="none" w:sz="0" w:space="0" w:color="auto"/>
        <w:bottom w:val="none" w:sz="0" w:space="0" w:color="auto"/>
        <w:right w:val="none" w:sz="0" w:space="0" w:color="auto"/>
      </w:divBdr>
    </w:div>
    <w:div w:id="1181242732">
      <w:bodyDiv w:val="1"/>
      <w:marLeft w:val="0"/>
      <w:marRight w:val="0"/>
      <w:marTop w:val="0"/>
      <w:marBottom w:val="0"/>
      <w:divBdr>
        <w:top w:val="none" w:sz="0" w:space="0" w:color="auto"/>
        <w:left w:val="none" w:sz="0" w:space="0" w:color="auto"/>
        <w:bottom w:val="none" w:sz="0" w:space="0" w:color="auto"/>
        <w:right w:val="none" w:sz="0" w:space="0" w:color="auto"/>
      </w:divBdr>
    </w:div>
    <w:div w:id="1440762720">
      <w:bodyDiv w:val="1"/>
      <w:marLeft w:val="0"/>
      <w:marRight w:val="0"/>
      <w:marTop w:val="0"/>
      <w:marBottom w:val="0"/>
      <w:divBdr>
        <w:top w:val="none" w:sz="0" w:space="0" w:color="auto"/>
        <w:left w:val="none" w:sz="0" w:space="0" w:color="auto"/>
        <w:bottom w:val="none" w:sz="0" w:space="0" w:color="auto"/>
        <w:right w:val="none" w:sz="0" w:space="0" w:color="auto"/>
      </w:divBdr>
    </w:div>
    <w:div w:id="1730028608">
      <w:bodyDiv w:val="1"/>
      <w:marLeft w:val="0"/>
      <w:marRight w:val="0"/>
      <w:marTop w:val="0"/>
      <w:marBottom w:val="0"/>
      <w:divBdr>
        <w:top w:val="none" w:sz="0" w:space="0" w:color="auto"/>
        <w:left w:val="none" w:sz="0" w:space="0" w:color="auto"/>
        <w:bottom w:val="none" w:sz="0" w:space="0" w:color="auto"/>
        <w:right w:val="none" w:sz="0" w:space="0" w:color="auto"/>
      </w:divBdr>
    </w:div>
    <w:div w:id="1747342657">
      <w:bodyDiv w:val="1"/>
      <w:marLeft w:val="0"/>
      <w:marRight w:val="0"/>
      <w:marTop w:val="0"/>
      <w:marBottom w:val="0"/>
      <w:divBdr>
        <w:top w:val="none" w:sz="0" w:space="0" w:color="auto"/>
        <w:left w:val="none" w:sz="0" w:space="0" w:color="auto"/>
        <w:bottom w:val="none" w:sz="0" w:space="0" w:color="auto"/>
        <w:right w:val="none" w:sz="0" w:space="0" w:color="auto"/>
      </w:divBdr>
    </w:div>
    <w:div w:id="1773931553">
      <w:bodyDiv w:val="1"/>
      <w:marLeft w:val="0"/>
      <w:marRight w:val="0"/>
      <w:marTop w:val="0"/>
      <w:marBottom w:val="0"/>
      <w:divBdr>
        <w:top w:val="none" w:sz="0" w:space="0" w:color="auto"/>
        <w:left w:val="none" w:sz="0" w:space="0" w:color="auto"/>
        <w:bottom w:val="none" w:sz="0" w:space="0" w:color="auto"/>
        <w:right w:val="none" w:sz="0" w:space="0" w:color="auto"/>
      </w:divBdr>
    </w:div>
    <w:div w:id="1802185439">
      <w:bodyDiv w:val="1"/>
      <w:marLeft w:val="0"/>
      <w:marRight w:val="0"/>
      <w:marTop w:val="0"/>
      <w:marBottom w:val="0"/>
      <w:divBdr>
        <w:top w:val="none" w:sz="0" w:space="0" w:color="auto"/>
        <w:left w:val="none" w:sz="0" w:space="0" w:color="auto"/>
        <w:bottom w:val="none" w:sz="0" w:space="0" w:color="auto"/>
        <w:right w:val="none" w:sz="0" w:space="0" w:color="auto"/>
      </w:divBdr>
    </w:div>
    <w:div w:id="1897889721">
      <w:bodyDiv w:val="1"/>
      <w:marLeft w:val="0"/>
      <w:marRight w:val="0"/>
      <w:marTop w:val="0"/>
      <w:marBottom w:val="0"/>
      <w:divBdr>
        <w:top w:val="none" w:sz="0" w:space="0" w:color="auto"/>
        <w:left w:val="none" w:sz="0" w:space="0" w:color="auto"/>
        <w:bottom w:val="none" w:sz="0" w:space="0" w:color="auto"/>
        <w:right w:val="none" w:sz="0" w:space="0" w:color="auto"/>
      </w:divBdr>
    </w:div>
    <w:div w:id="20025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AA117-DC15-4971-AD66-345914D90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1001</Words>
  <Characters>5706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Percy Hedley Foundation</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Midgley</dc:creator>
  <cp:keywords/>
  <dc:description/>
  <cp:lastModifiedBy>Alex Greener (Staff)</cp:lastModifiedBy>
  <cp:revision>2</cp:revision>
  <cp:lastPrinted>2021-03-23T11:13:00Z</cp:lastPrinted>
  <dcterms:created xsi:type="dcterms:W3CDTF">2025-11-03T16:03:00Z</dcterms:created>
  <dcterms:modified xsi:type="dcterms:W3CDTF">2025-11-03T16:03:00Z</dcterms:modified>
</cp:coreProperties>
</file>