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BAC7B" w14:textId="3FA50DF6" w:rsidR="0052387C" w:rsidRPr="00EF67E5" w:rsidRDefault="009814B1" w:rsidP="00EF67E5">
      <w:pPr>
        <w:keepNext/>
        <w:shd w:val="clear" w:color="auto" w:fill="FFFFFF"/>
        <w:spacing w:after="160" w:line="252" w:lineRule="auto"/>
        <w:jc w:val="center"/>
        <w:rPr>
          <w:rFonts w:ascii="Calibri" w:eastAsia="Calibri" w:hAnsi="Calibri" w:cs="Calibri"/>
          <w:b/>
          <w:sz w:val="36"/>
          <w:szCs w:val="36"/>
          <w:u w:val="single"/>
        </w:rPr>
      </w:pPr>
      <w:r>
        <w:rPr>
          <w:rFonts w:ascii="Calibri" w:eastAsia="Calibri" w:hAnsi="Calibri" w:cs="Calibri"/>
          <w:b/>
          <w:sz w:val="36"/>
          <w:szCs w:val="36"/>
          <w:u w:val="single"/>
        </w:rPr>
        <w:t>Upper School Appropriate Accreditation Curriculum Offer 2</w:t>
      </w:r>
      <w:r w:rsidR="005E4E50">
        <w:rPr>
          <w:rFonts w:ascii="Calibri" w:eastAsia="Calibri" w:hAnsi="Calibri" w:cs="Calibri"/>
          <w:b/>
          <w:sz w:val="36"/>
          <w:szCs w:val="36"/>
          <w:u w:val="single"/>
        </w:rPr>
        <w:t>5</w:t>
      </w:r>
      <w:r>
        <w:rPr>
          <w:rFonts w:ascii="Calibri" w:eastAsia="Calibri" w:hAnsi="Calibri" w:cs="Calibri"/>
          <w:b/>
          <w:sz w:val="36"/>
          <w:szCs w:val="36"/>
          <w:u w:val="single"/>
        </w:rPr>
        <w:t>/2</w:t>
      </w:r>
      <w:r w:rsidR="005E4E50">
        <w:rPr>
          <w:rFonts w:ascii="Calibri" w:eastAsia="Calibri" w:hAnsi="Calibri" w:cs="Calibri"/>
          <w:b/>
          <w:sz w:val="36"/>
          <w:szCs w:val="36"/>
          <w:u w:val="single"/>
        </w:rPr>
        <w:t>6</w:t>
      </w:r>
    </w:p>
    <w:p w14:paraId="7F549743" w14:textId="337B3F61" w:rsidR="0052387C" w:rsidRDefault="009814B1">
      <w:pPr>
        <w:keepNext/>
        <w:shd w:val="clear" w:color="auto" w:fill="FFFFFF"/>
        <w:spacing w:after="160" w:line="252" w:lineRule="auto"/>
        <w:jc w:val="both"/>
        <w:rPr>
          <w:rFonts w:ascii="Calibri" w:eastAsia="Calibri" w:hAnsi="Calibri" w:cs="Calibri"/>
        </w:rPr>
      </w:pPr>
      <w:r>
        <w:rPr>
          <w:rFonts w:ascii="Calibri" w:eastAsia="Calibri" w:hAnsi="Calibri" w:cs="Calibri"/>
        </w:rPr>
        <w:t xml:space="preserve">Within the Upper School Accreditation Curriculum </w:t>
      </w:r>
      <w:r w:rsidR="005F62B5">
        <w:rPr>
          <w:rFonts w:ascii="Calibri" w:eastAsia="Calibri" w:hAnsi="Calibri" w:cs="Calibri"/>
        </w:rPr>
        <w:t>Pathway at</w:t>
      </w:r>
      <w:r>
        <w:rPr>
          <w:rFonts w:ascii="Calibri" w:eastAsia="Calibri" w:hAnsi="Calibri" w:cs="Calibri"/>
        </w:rPr>
        <w:t xml:space="preserve"> Percy Hedley School is designed to meet the individual needs of all the learners and is reviewed regularly to match pupils’ needs, strengths, future plans and interests. The curriculum seeks to achieve coherent progression from lower Key Stage </w:t>
      </w:r>
      <w:r w:rsidR="005F62B5">
        <w:rPr>
          <w:rFonts w:ascii="Calibri" w:eastAsia="Calibri" w:hAnsi="Calibri" w:cs="Calibri"/>
        </w:rPr>
        <w:t>3 and</w:t>
      </w:r>
      <w:r>
        <w:rPr>
          <w:rFonts w:ascii="Calibri" w:eastAsia="Calibri" w:hAnsi="Calibri" w:cs="Calibri"/>
        </w:rPr>
        <w:t xml:space="preserve"> supports attainment which will allow for successful transition to Post 16 provision and beyond.</w:t>
      </w:r>
      <w:r w:rsidR="005F62B5">
        <w:rPr>
          <w:rFonts w:ascii="Calibri" w:eastAsia="Calibri" w:hAnsi="Calibri" w:cs="Calibri"/>
        </w:rPr>
        <w:t xml:space="preserve">  All curriculum areas follow the National Curriculum at the appropriate stage for the pupil, alongside the most appropriate awards or accreditations for each subject area.</w:t>
      </w:r>
    </w:p>
    <w:p w14:paraId="6B3BE876" w14:textId="7280A123" w:rsidR="0052387C" w:rsidRDefault="009814B1">
      <w:pPr>
        <w:keepNext/>
        <w:shd w:val="clear" w:color="auto" w:fill="FFFFFF"/>
        <w:spacing w:after="160" w:line="252" w:lineRule="auto"/>
        <w:jc w:val="both"/>
        <w:rPr>
          <w:rFonts w:ascii="Calibri" w:eastAsia="Calibri" w:hAnsi="Calibri" w:cs="Calibri"/>
        </w:rPr>
      </w:pPr>
      <w:r>
        <w:rPr>
          <w:rFonts w:ascii="Calibri" w:eastAsia="Calibri" w:hAnsi="Calibri" w:cs="Calibri"/>
        </w:rPr>
        <w:t xml:space="preserve">Pupils within the pathway have access to a broad and balanced </w:t>
      </w:r>
      <w:r w:rsidR="005F62B5">
        <w:rPr>
          <w:rFonts w:ascii="Calibri" w:eastAsia="Calibri" w:hAnsi="Calibri" w:cs="Calibri"/>
        </w:rPr>
        <w:t>curriculum and</w:t>
      </w:r>
      <w:r>
        <w:rPr>
          <w:rFonts w:ascii="Calibri" w:eastAsia="Calibri" w:hAnsi="Calibri" w:cs="Calibri"/>
        </w:rPr>
        <w:t xml:space="preserve"> are provided with a wide and varied learning experience which is tailored to their individual needs.  As a school we are committed to the development of appropriate learning programmes focusing on suitable pathways to adult life, designed to increase the participation, </w:t>
      </w:r>
      <w:r w:rsidR="005F62B5">
        <w:rPr>
          <w:rFonts w:ascii="Calibri" w:eastAsia="Calibri" w:hAnsi="Calibri" w:cs="Calibri"/>
        </w:rPr>
        <w:t>achievement,</w:t>
      </w:r>
      <w:r>
        <w:rPr>
          <w:rFonts w:ascii="Calibri" w:eastAsia="Calibri" w:hAnsi="Calibri" w:cs="Calibri"/>
        </w:rPr>
        <w:t xml:space="preserve"> and progression of all learners.</w:t>
      </w:r>
    </w:p>
    <w:p w14:paraId="7451F245" w14:textId="1F1A2393" w:rsidR="0052387C" w:rsidRDefault="009814B1">
      <w:pPr>
        <w:keepNext/>
        <w:shd w:val="clear" w:color="auto" w:fill="FFFFFF"/>
        <w:spacing w:after="160" w:line="252" w:lineRule="auto"/>
        <w:jc w:val="both"/>
        <w:rPr>
          <w:rFonts w:ascii="Calibri" w:eastAsia="Calibri" w:hAnsi="Calibri" w:cs="Calibri"/>
        </w:rPr>
      </w:pPr>
      <w:r>
        <w:rPr>
          <w:rFonts w:ascii="Calibri" w:eastAsia="Calibri" w:hAnsi="Calibri" w:cs="Calibri"/>
        </w:rPr>
        <w:t xml:space="preserve">Recently the decision was made to move our Year 9 provision into the upper school, this has proved to support independent learning skills, development of understanding of the accreditation system and the learning of explicit examination </w:t>
      </w:r>
      <w:r w:rsidR="005F62B5">
        <w:rPr>
          <w:rFonts w:ascii="Calibri" w:eastAsia="Calibri" w:hAnsi="Calibri" w:cs="Calibri"/>
        </w:rPr>
        <w:t>skills and</w:t>
      </w:r>
      <w:r>
        <w:rPr>
          <w:rFonts w:ascii="Calibri" w:eastAsia="Calibri" w:hAnsi="Calibri" w:cs="Calibri"/>
        </w:rPr>
        <w:t xml:space="preserve"> has led to pupils beginning formal accreditations with a secure and positive understanding fo</w:t>
      </w:r>
      <w:r w:rsidR="005F62B5">
        <w:rPr>
          <w:rFonts w:ascii="Calibri" w:eastAsia="Calibri" w:hAnsi="Calibri" w:cs="Calibri"/>
        </w:rPr>
        <w:t>r</w:t>
      </w:r>
      <w:r>
        <w:rPr>
          <w:rFonts w:ascii="Calibri" w:eastAsia="Calibri" w:hAnsi="Calibri" w:cs="Calibri"/>
        </w:rPr>
        <w:t xml:space="preserve"> the demands of these.  This has been a positive experience for both pupils and staff.</w:t>
      </w:r>
    </w:p>
    <w:p w14:paraId="06C84791" w14:textId="5CFAAE9D" w:rsidR="0052387C" w:rsidRDefault="009814B1">
      <w:pPr>
        <w:keepNext/>
        <w:shd w:val="clear" w:color="auto" w:fill="FFFFFF"/>
        <w:spacing w:after="160" w:line="252" w:lineRule="auto"/>
        <w:jc w:val="both"/>
        <w:rPr>
          <w:rFonts w:ascii="Calibri" w:eastAsia="Calibri" w:hAnsi="Calibri" w:cs="Calibri"/>
        </w:rPr>
      </w:pPr>
      <w:r>
        <w:rPr>
          <w:rFonts w:ascii="Calibri" w:eastAsia="Calibri" w:hAnsi="Calibri" w:cs="Calibri"/>
        </w:rPr>
        <w:t xml:space="preserve">Pupil’s views and personal choices are sought and reflected in the curriculum and there is an element of choice in some areas such as project work, carousels of choices and creative afternoons, to support further choice making in Post 16 when options are chosen. We believe that this broad curriculum, the choices available within it allow for pupils to have a better understanding of what they may like to </w:t>
      </w:r>
      <w:r w:rsidR="005F62B5">
        <w:rPr>
          <w:rFonts w:ascii="Calibri" w:eastAsia="Calibri" w:hAnsi="Calibri" w:cs="Calibri"/>
        </w:rPr>
        <w:t>focus on</w:t>
      </w:r>
      <w:r>
        <w:rPr>
          <w:rFonts w:ascii="Calibri" w:eastAsia="Calibri" w:hAnsi="Calibri" w:cs="Calibri"/>
        </w:rPr>
        <w:t xml:space="preserve"> within the future, and alongside college and work experience work, this allows for pupils to discuss their future choices and decisions with staff as early as possible to secure the correct choices of courses for their future.</w:t>
      </w:r>
    </w:p>
    <w:p w14:paraId="4C6E3AF3" w14:textId="6B376134" w:rsidR="0052387C" w:rsidRDefault="009814B1">
      <w:pPr>
        <w:keepNext/>
        <w:shd w:val="clear" w:color="auto" w:fill="FFFFFF"/>
        <w:spacing w:after="160" w:line="252" w:lineRule="auto"/>
        <w:jc w:val="both"/>
        <w:rPr>
          <w:rFonts w:ascii="Calibri" w:eastAsia="Calibri" w:hAnsi="Calibri" w:cs="Calibri"/>
        </w:rPr>
      </w:pPr>
      <w:r>
        <w:rPr>
          <w:rFonts w:ascii="Calibri" w:eastAsia="Calibri" w:hAnsi="Calibri" w:cs="Calibri"/>
        </w:rPr>
        <w:t xml:space="preserve">Our aim is to provide all our learners with a range of qualifications and skills that meet their different needs, reflect their </w:t>
      </w:r>
      <w:r w:rsidR="005F62B5">
        <w:rPr>
          <w:rFonts w:ascii="Calibri" w:eastAsia="Calibri" w:hAnsi="Calibri" w:cs="Calibri"/>
        </w:rPr>
        <w:t>interests,</w:t>
      </w:r>
      <w:r>
        <w:rPr>
          <w:rFonts w:ascii="Calibri" w:eastAsia="Calibri" w:hAnsi="Calibri" w:cs="Calibri"/>
        </w:rPr>
        <w:t xml:space="preserve"> and prepare them for adult life and lifelong learning through our unique transdisciplinary approach, allowing for realisation of individual potential.</w:t>
      </w:r>
    </w:p>
    <w:p w14:paraId="3BD85BBD" w14:textId="49C10B06" w:rsidR="0052387C" w:rsidRDefault="009814B1">
      <w:pPr>
        <w:keepNext/>
        <w:shd w:val="clear" w:color="auto" w:fill="FFFFFF"/>
        <w:spacing w:after="160" w:line="252" w:lineRule="auto"/>
        <w:jc w:val="both"/>
        <w:rPr>
          <w:rFonts w:ascii="Calibri" w:eastAsia="Calibri" w:hAnsi="Calibri" w:cs="Calibri"/>
        </w:rPr>
      </w:pPr>
      <w:r>
        <w:rPr>
          <w:rFonts w:ascii="Calibri" w:eastAsia="Calibri" w:hAnsi="Calibri" w:cs="Calibri"/>
        </w:rPr>
        <w:t xml:space="preserve">Pupils follow </w:t>
      </w:r>
      <w:r w:rsidR="005F62B5">
        <w:rPr>
          <w:rFonts w:ascii="Calibri" w:eastAsia="Calibri" w:hAnsi="Calibri" w:cs="Calibri"/>
        </w:rPr>
        <w:t>formal accredited</w:t>
      </w:r>
      <w:r>
        <w:rPr>
          <w:rFonts w:ascii="Calibri" w:eastAsia="Calibri" w:hAnsi="Calibri" w:cs="Calibri"/>
        </w:rPr>
        <w:t xml:space="preserve"> schemes for their core subjects and for some foundation subjects.  Subjects such as PHSE, RSE and Employability </w:t>
      </w:r>
      <w:r w:rsidR="005F62B5">
        <w:rPr>
          <w:rFonts w:ascii="Calibri" w:eastAsia="Calibri" w:hAnsi="Calibri" w:cs="Calibri"/>
        </w:rPr>
        <w:t>are not</w:t>
      </w:r>
      <w:r>
        <w:rPr>
          <w:rFonts w:ascii="Calibri" w:eastAsia="Calibri" w:hAnsi="Calibri" w:cs="Calibri"/>
        </w:rPr>
        <w:t xml:space="preserve"> formally accredited and will run alongside the </w:t>
      </w:r>
      <w:r w:rsidR="005F62B5">
        <w:rPr>
          <w:rFonts w:ascii="Calibri" w:eastAsia="Calibri" w:hAnsi="Calibri" w:cs="Calibri"/>
        </w:rPr>
        <w:t>school’s</w:t>
      </w:r>
      <w:r>
        <w:rPr>
          <w:rFonts w:ascii="Calibri" w:eastAsia="Calibri" w:hAnsi="Calibri" w:cs="Calibri"/>
        </w:rPr>
        <w:t xml:space="preserve"> scheme of work and curriculum to provide a broad and dynamic curriculum, meeting the needs of the pupils and developing to support current issues and needs.</w:t>
      </w:r>
    </w:p>
    <w:p w14:paraId="764424DE" w14:textId="5D6230AE" w:rsidR="0052387C" w:rsidRDefault="009814B1">
      <w:pPr>
        <w:keepNext/>
        <w:shd w:val="clear" w:color="auto" w:fill="FFFFFF"/>
        <w:spacing w:after="160" w:line="252" w:lineRule="auto"/>
        <w:jc w:val="both"/>
        <w:rPr>
          <w:rFonts w:ascii="Calibri" w:eastAsia="Calibri" w:hAnsi="Calibri" w:cs="Calibri"/>
        </w:rPr>
      </w:pPr>
      <w:r>
        <w:rPr>
          <w:rFonts w:ascii="Calibri" w:eastAsia="Calibri" w:hAnsi="Calibri" w:cs="Calibri"/>
        </w:rPr>
        <w:t xml:space="preserve"> Students can achieve through formal summative </w:t>
      </w:r>
      <w:r w:rsidR="005F62B5">
        <w:rPr>
          <w:rFonts w:ascii="Calibri" w:eastAsia="Calibri" w:hAnsi="Calibri" w:cs="Calibri"/>
        </w:rPr>
        <w:t>examination-based</w:t>
      </w:r>
      <w:r>
        <w:rPr>
          <w:rFonts w:ascii="Calibri" w:eastAsia="Calibri" w:hAnsi="Calibri" w:cs="Calibri"/>
        </w:rPr>
        <w:t xml:space="preserve"> courses</w:t>
      </w:r>
      <w:r w:rsidR="005B3FD8">
        <w:rPr>
          <w:rFonts w:ascii="Calibri" w:eastAsia="Calibri" w:hAnsi="Calibri" w:cs="Calibri"/>
        </w:rPr>
        <w:t xml:space="preserve"> (GCSE</w:t>
      </w:r>
      <w:r w:rsidR="005E4E50">
        <w:rPr>
          <w:rFonts w:ascii="Calibri" w:eastAsia="Calibri" w:hAnsi="Calibri" w:cs="Calibri"/>
        </w:rPr>
        <w:t>,</w:t>
      </w:r>
      <w:r w:rsidR="005B3FD8">
        <w:rPr>
          <w:rFonts w:ascii="Calibri" w:eastAsia="Calibri" w:hAnsi="Calibri" w:cs="Calibri"/>
        </w:rPr>
        <w:t xml:space="preserve"> BTEC</w:t>
      </w:r>
      <w:r w:rsidR="005E4E50">
        <w:rPr>
          <w:rFonts w:ascii="Calibri" w:eastAsia="Calibri" w:hAnsi="Calibri" w:cs="Calibri"/>
        </w:rPr>
        <w:t>, Entry Level Certification</w:t>
      </w:r>
      <w:r w:rsidR="005B3FD8">
        <w:rPr>
          <w:rFonts w:ascii="Calibri" w:eastAsia="Calibri" w:hAnsi="Calibri" w:cs="Calibri"/>
        </w:rPr>
        <w:t>)</w:t>
      </w:r>
      <w:r>
        <w:rPr>
          <w:rFonts w:ascii="Calibri" w:eastAsia="Calibri" w:hAnsi="Calibri" w:cs="Calibri"/>
        </w:rPr>
        <w:t xml:space="preserve"> or can be working less formally using a modular approach, to support their individual needs, and the learning and development that needs to take place.  Pupils are grouped for learning using teacher assessment and appropriate levels gained from baseline and formal assessment, these groups are reviewed and assessed throughout the year to ensure that pupil needs continue to be met.</w:t>
      </w:r>
    </w:p>
    <w:p w14:paraId="2F47563B" w14:textId="77C2BBD2" w:rsidR="0052387C" w:rsidRDefault="009814B1">
      <w:pPr>
        <w:keepNext/>
        <w:shd w:val="clear" w:color="auto" w:fill="FFFFFF"/>
        <w:spacing w:after="160" w:line="252" w:lineRule="auto"/>
        <w:jc w:val="both"/>
        <w:rPr>
          <w:rFonts w:ascii="Calibri" w:eastAsia="Calibri" w:hAnsi="Calibri" w:cs="Calibri"/>
        </w:rPr>
      </w:pPr>
      <w:r>
        <w:rPr>
          <w:rFonts w:ascii="Calibri" w:eastAsia="Calibri" w:hAnsi="Calibri" w:cs="Calibri"/>
        </w:rPr>
        <w:t xml:space="preserve">The school key drivers underpin the curriculum, and consolidation, repetition and generalisation of skills is at the heart of the transdisciplinary teaching and therapy which is an integral part of the curriculum.  Curriculums are regularly </w:t>
      </w:r>
      <w:r w:rsidR="005F62B5">
        <w:rPr>
          <w:rFonts w:ascii="Calibri" w:eastAsia="Calibri" w:hAnsi="Calibri" w:cs="Calibri"/>
        </w:rPr>
        <w:t>reviewed,</w:t>
      </w:r>
      <w:r>
        <w:rPr>
          <w:rFonts w:ascii="Calibri" w:eastAsia="Calibri" w:hAnsi="Calibri" w:cs="Calibri"/>
        </w:rPr>
        <w:t xml:space="preserve"> and pupil voice is listened to ensure that the right subjects </w:t>
      </w:r>
      <w:r>
        <w:rPr>
          <w:rFonts w:ascii="Calibri" w:eastAsia="Calibri" w:hAnsi="Calibri" w:cs="Calibri"/>
        </w:rPr>
        <w:lastRenderedPageBreak/>
        <w:t>and areas within these are offered.  Staff have written units of work with pupils to support future choices and pupils are able to discuss their needs or wants with all staff to ensure the appropriate curriculum is in place for them.</w:t>
      </w:r>
    </w:p>
    <w:p w14:paraId="5EC3D964" w14:textId="49C4FD4D" w:rsidR="0052387C" w:rsidRDefault="009814B1">
      <w:pPr>
        <w:keepNext/>
        <w:shd w:val="clear" w:color="auto" w:fill="FFFFFF"/>
        <w:spacing w:after="160" w:line="252" w:lineRule="auto"/>
        <w:jc w:val="both"/>
        <w:rPr>
          <w:rFonts w:ascii="Calibri" w:eastAsia="Calibri" w:hAnsi="Calibri" w:cs="Calibri"/>
        </w:rPr>
      </w:pPr>
      <w:r>
        <w:rPr>
          <w:rFonts w:ascii="Calibri" w:eastAsia="Calibri" w:hAnsi="Calibri" w:cs="Calibri"/>
        </w:rPr>
        <w:t xml:space="preserve">Upper School allows for pupils to develop the skills that they need to begin to sit accreditations and allows for the development of employability, independence and planning skills.  The mental wellbeing of pupils is an important consideration throughout their time at Percy Hedley.  This approach provides students with the skills necessary to move on to Post 16 or college with the right academic and/or </w:t>
      </w:r>
      <w:r w:rsidR="004D7F3F">
        <w:rPr>
          <w:rFonts w:ascii="Calibri" w:eastAsia="Calibri" w:hAnsi="Calibri" w:cs="Calibri"/>
        </w:rPr>
        <w:t>skills-based</w:t>
      </w:r>
      <w:r>
        <w:rPr>
          <w:rFonts w:ascii="Calibri" w:eastAsia="Calibri" w:hAnsi="Calibri" w:cs="Calibri"/>
        </w:rPr>
        <w:t xml:space="preserve"> background to begin to make their own choices about their future.  Transdisciplinary working and targets are based around students acquiring the skills required to fulfil their unique potential.</w:t>
      </w:r>
    </w:p>
    <w:p w14:paraId="1A77C7DE" w14:textId="77777777" w:rsidR="0052387C" w:rsidRDefault="0052387C"/>
    <w:p w14:paraId="003B50C4" w14:textId="77777777" w:rsidR="0052387C" w:rsidRDefault="0052387C"/>
    <w:p w14:paraId="7E961CC2" w14:textId="77777777" w:rsidR="0052387C" w:rsidRDefault="0052387C"/>
    <w:p w14:paraId="5FDA2919" w14:textId="77777777" w:rsidR="0052387C" w:rsidRDefault="0052387C"/>
    <w:p w14:paraId="4F679E97" w14:textId="77777777" w:rsidR="0052387C" w:rsidRDefault="0052387C"/>
    <w:p w14:paraId="553BE005" w14:textId="77777777" w:rsidR="0052387C" w:rsidRDefault="0052387C"/>
    <w:p w14:paraId="750DFF7F" w14:textId="77777777" w:rsidR="0052387C" w:rsidRDefault="0052387C"/>
    <w:p w14:paraId="350FA99E" w14:textId="77777777" w:rsidR="0052387C" w:rsidRDefault="0052387C"/>
    <w:p w14:paraId="34EADD41" w14:textId="77777777" w:rsidR="0052387C" w:rsidRDefault="0052387C"/>
    <w:p w14:paraId="3136CBB3" w14:textId="77777777" w:rsidR="0052387C" w:rsidRDefault="0052387C"/>
    <w:p w14:paraId="1E3157A3" w14:textId="77777777" w:rsidR="0052387C" w:rsidRDefault="0052387C">
      <w:pPr>
        <w:ind w:left="-450" w:hanging="450"/>
      </w:pPr>
    </w:p>
    <w:p w14:paraId="65FBD83C" w14:textId="77777777" w:rsidR="0052387C" w:rsidRDefault="0052387C"/>
    <w:p w14:paraId="09A375B4" w14:textId="77777777" w:rsidR="0052387C" w:rsidRDefault="0052387C"/>
    <w:p w14:paraId="5EE73030" w14:textId="77777777" w:rsidR="0052387C" w:rsidRDefault="0052387C"/>
    <w:p w14:paraId="66308B4F" w14:textId="77777777" w:rsidR="0052387C" w:rsidRDefault="0052387C"/>
    <w:p w14:paraId="6F5D48C9" w14:textId="77777777" w:rsidR="0052387C" w:rsidRDefault="0052387C"/>
    <w:p w14:paraId="68BE4738" w14:textId="77777777" w:rsidR="0052387C" w:rsidRDefault="0052387C"/>
    <w:p w14:paraId="66BF2774" w14:textId="77777777" w:rsidR="0052387C" w:rsidRDefault="0052387C"/>
    <w:p w14:paraId="4E596D7F" w14:textId="77777777" w:rsidR="0052387C" w:rsidRDefault="0052387C"/>
    <w:p w14:paraId="57CA919A" w14:textId="77777777" w:rsidR="0052387C" w:rsidRDefault="0052387C"/>
    <w:p w14:paraId="1140B370" w14:textId="77777777" w:rsidR="0052387C" w:rsidRDefault="0052387C"/>
    <w:p w14:paraId="7A309824" w14:textId="77777777" w:rsidR="0052387C" w:rsidRDefault="0052387C"/>
    <w:p w14:paraId="35498FB8" w14:textId="77777777" w:rsidR="0052387C" w:rsidRDefault="009814B1">
      <w:pPr>
        <w:keepNext/>
        <w:shd w:val="clear" w:color="auto" w:fill="FFFFFF"/>
        <w:spacing w:after="160" w:line="252" w:lineRule="auto"/>
        <w:jc w:val="center"/>
        <w:rPr>
          <w:rFonts w:ascii="Calibri" w:eastAsia="Calibri" w:hAnsi="Calibri" w:cs="Calibri"/>
          <w:b/>
          <w:sz w:val="24"/>
          <w:szCs w:val="24"/>
        </w:rPr>
      </w:pPr>
      <w:r>
        <w:rPr>
          <w:rFonts w:ascii="Calibri" w:eastAsia="Calibri" w:hAnsi="Calibri" w:cs="Calibri"/>
          <w:b/>
          <w:sz w:val="24"/>
          <w:szCs w:val="24"/>
        </w:rPr>
        <w:lastRenderedPageBreak/>
        <w:t>Curriculum Overview: Accreditation Curriculum Pathway</w:t>
      </w:r>
    </w:p>
    <w:tbl>
      <w:tblPr>
        <w:tblStyle w:val="a"/>
        <w:tblW w:w="143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0"/>
        <w:gridCol w:w="1300"/>
        <w:gridCol w:w="1300"/>
        <w:gridCol w:w="1380"/>
        <w:gridCol w:w="1651"/>
        <w:gridCol w:w="1417"/>
        <w:gridCol w:w="1276"/>
        <w:gridCol w:w="1418"/>
        <w:gridCol w:w="1134"/>
        <w:gridCol w:w="1417"/>
        <w:gridCol w:w="1212"/>
      </w:tblGrid>
      <w:tr w:rsidR="0052387C" w14:paraId="333FE3D4" w14:textId="77777777" w:rsidTr="005B3FD8">
        <w:tc>
          <w:tcPr>
            <w:tcW w:w="880" w:type="dxa"/>
            <w:shd w:val="clear" w:color="auto" w:fill="auto"/>
            <w:tcMar>
              <w:top w:w="100" w:type="dxa"/>
              <w:left w:w="100" w:type="dxa"/>
              <w:bottom w:w="100" w:type="dxa"/>
              <w:right w:w="100" w:type="dxa"/>
            </w:tcMar>
          </w:tcPr>
          <w:p w14:paraId="621B5C62" w14:textId="77777777" w:rsidR="0052387C" w:rsidRDefault="0052387C">
            <w:pPr>
              <w:widowControl w:val="0"/>
              <w:spacing w:line="240" w:lineRule="auto"/>
              <w:rPr>
                <w:rFonts w:ascii="Calibri" w:eastAsia="Calibri" w:hAnsi="Calibri" w:cs="Calibri"/>
              </w:rPr>
            </w:pPr>
          </w:p>
        </w:tc>
        <w:tc>
          <w:tcPr>
            <w:tcW w:w="1300" w:type="dxa"/>
            <w:shd w:val="clear" w:color="auto" w:fill="auto"/>
            <w:tcMar>
              <w:top w:w="100" w:type="dxa"/>
              <w:left w:w="100" w:type="dxa"/>
              <w:bottom w:w="100" w:type="dxa"/>
              <w:right w:w="100" w:type="dxa"/>
            </w:tcMar>
          </w:tcPr>
          <w:p w14:paraId="4EB413F0" w14:textId="77777777" w:rsidR="0052387C" w:rsidRDefault="009814B1">
            <w:pPr>
              <w:widowControl w:val="0"/>
              <w:spacing w:line="240" w:lineRule="auto"/>
              <w:jc w:val="center"/>
              <w:rPr>
                <w:rFonts w:ascii="Calibri" w:eastAsia="Calibri" w:hAnsi="Calibri" w:cs="Calibri"/>
                <w:b/>
              </w:rPr>
            </w:pPr>
            <w:r>
              <w:rPr>
                <w:rFonts w:ascii="Calibri" w:eastAsia="Calibri" w:hAnsi="Calibri" w:cs="Calibri"/>
                <w:b/>
              </w:rPr>
              <w:t>Maths</w:t>
            </w:r>
          </w:p>
        </w:tc>
        <w:tc>
          <w:tcPr>
            <w:tcW w:w="1300" w:type="dxa"/>
            <w:shd w:val="clear" w:color="auto" w:fill="auto"/>
            <w:tcMar>
              <w:top w:w="100" w:type="dxa"/>
              <w:left w:w="100" w:type="dxa"/>
              <w:bottom w:w="100" w:type="dxa"/>
              <w:right w:w="100" w:type="dxa"/>
            </w:tcMar>
          </w:tcPr>
          <w:p w14:paraId="6D6DAD16" w14:textId="77777777" w:rsidR="0052387C" w:rsidRDefault="009814B1">
            <w:pPr>
              <w:widowControl w:val="0"/>
              <w:spacing w:line="240" w:lineRule="auto"/>
              <w:jc w:val="center"/>
              <w:rPr>
                <w:rFonts w:ascii="Calibri" w:eastAsia="Calibri" w:hAnsi="Calibri" w:cs="Calibri"/>
                <w:b/>
              </w:rPr>
            </w:pPr>
            <w:r>
              <w:rPr>
                <w:rFonts w:ascii="Calibri" w:eastAsia="Calibri" w:hAnsi="Calibri" w:cs="Calibri"/>
                <w:b/>
              </w:rPr>
              <w:t>English</w:t>
            </w:r>
          </w:p>
        </w:tc>
        <w:tc>
          <w:tcPr>
            <w:tcW w:w="1380" w:type="dxa"/>
            <w:shd w:val="clear" w:color="auto" w:fill="auto"/>
            <w:tcMar>
              <w:top w:w="100" w:type="dxa"/>
              <w:left w:w="100" w:type="dxa"/>
              <w:bottom w:w="100" w:type="dxa"/>
              <w:right w:w="100" w:type="dxa"/>
            </w:tcMar>
          </w:tcPr>
          <w:p w14:paraId="23960919" w14:textId="77777777" w:rsidR="0052387C" w:rsidRDefault="009814B1">
            <w:pPr>
              <w:widowControl w:val="0"/>
              <w:spacing w:line="240" w:lineRule="auto"/>
              <w:jc w:val="center"/>
              <w:rPr>
                <w:rFonts w:ascii="Calibri" w:eastAsia="Calibri" w:hAnsi="Calibri" w:cs="Calibri"/>
                <w:b/>
              </w:rPr>
            </w:pPr>
            <w:r>
              <w:rPr>
                <w:rFonts w:ascii="Calibri" w:eastAsia="Calibri" w:hAnsi="Calibri" w:cs="Calibri"/>
                <w:b/>
              </w:rPr>
              <w:t>Science</w:t>
            </w:r>
          </w:p>
        </w:tc>
        <w:tc>
          <w:tcPr>
            <w:tcW w:w="1651" w:type="dxa"/>
            <w:shd w:val="clear" w:color="auto" w:fill="auto"/>
            <w:tcMar>
              <w:top w:w="100" w:type="dxa"/>
              <w:left w:w="100" w:type="dxa"/>
              <w:bottom w:w="100" w:type="dxa"/>
              <w:right w:w="100" w:type="dxa"/>
            </w:tcMar>
          </w:tcPr>
          <w:p w14:paraId="4DE7D155" w14:textId="77777777" w:rsidR="0052387C" w:rsidRDefault="009814B1">
            <w:pPr>
              <w:widowControl w:val="0"/>
              <w:spacing w:line="240" w:lineRule="auto"/>
              <w:jc w:val="center"/>
              <w:rPr>
                <w:rFonts w:ascii="Calibri" w:eastAsia="Calibri" w:hAnsi="Calibri" w:cs="Calibri"/>
                <w:b/>
              </w:rPr>
            </w:pPr>
            <w:r>
              <w:rPr>
                <w:rFonts w:ascii="Calibri" w:eastAsia="Calibri" w:hAnsi="Calibri" w:cs="Calibri"/>
                <w:b/>
              </w:rPr>
              <w:t>Computing</w:t>
            </w:r>
          </w:p>
        </w:tc>
        <w:tc>
          <w:tcPr>
            <w:tcW w:w="1417" w:type="dxa"/>
            <w:shd w:val="clear" w:color="auto" w:fill="auto"/>
            <w:tcMar>
              <w:top w:w="100" w:type="dxa"/>
              <w:left w:w="100" w:type="dxa"/>
              <w:bottom w:w="100" w:type="dxa"/>
              <w:right w:w="100" w:type="dxa"/>
            </w:tcMar>
          </w:tcPr>
          <w:p w14:paraId="51568E22" w14:textId="77777777" w:rsidR="0052387C" w:rsidRDefault="009814B1">
            <w:pPr>
              <w:widowControl w:val="0"/>
              <w:spacing w:line="240" w:lineRule="auto"/>
              <w:jc w:val="center"/>
              <w:rPr>
                <w:rFonts w:ascii="Calibri" w:eastAsia="Calibri" w:hAnsi="Calibri" w:cs="Calibri"/>
                <w:b/>
              </w:rPr>
            </w:pPr>
            <w:r>
              <w:rPr>
                <w:rFonts w:ascii="Calibri" w:eastAsia="Calibri" w:hAnsi="Calibri" w:cs="Calibri"/>
                <w:b/>
              </w:rPr>
              <w:t>PHSE/ RSE</w:t>
            </w:r>
          </w:p>
        </w:tc>
        <w:tc>
          <w:tcPr>
            <w:tcW w:w="1276" w:type="dxa"/>
            <w:shd w:val="clear" w:color="auto" w:fill="auto"/>
            <w:tcMar>
              <w:top w:w="100" w:type="dxa"/>
              <w:left w:w="100" w:type="dxa"/>
              <w:bottom w:w="100" w:type="dxa"/>
              <w:right w:w="100" w:type="dxa"/>
            </w:tcMar>
          </w:tcPr>
          <w:p w14:paraId="0097898B" w14:textId="77777777" w:rsidR="0052387C" w:rsidRDefault="009814B1">
            <w:pPr>
              <w:widowControl w:val="0"/>
              <w:spacing w:line="240" w:lineRule="auto"/>
              <w:jc w:val="center"/>
              <w:rPr>
                <w:rFonts w:ascii="Calibri" w:eastAsia="Calibri" w:hAnsi="Calibri" w:cs="Calibri"/>
                <w:b/>
              </w:rPr>
            </w:pPr>
            <w:r>
              <w:rPr>
                <w:rFonts w:ascii="Calibri" w:eastAsia="Calibri" w:hAnsi="Calibri" w:cs="Calibri"/>
                <w:b/>
              </w:rPr>
              <w:t>Humanities</w:t>
            </w:r>
          </w:p>
        </w:tc>
        <w:tc>
          <w:tcPr>
            <w:tcW w:w="1418" w:type="dxa"/>
            <w:shd w:val="clear" w:color="auto" w:fill="auto"/>
            <w:tcMar>
              <w:top w:w="100" w:type="dxa"/>
              <w:left w:w="100" w:type="dxa"/>
              <w:bottom w:w="100" w:type="dxa"/>
              <w:right w:w="100" w:type="dxa"/>
            </w:tcMar>
          </w:tcPr>
          <w:p w14:paraId="50844F25" w14:textId="77777777" w:rsidR="0052387C" w:rsidRDefault="009814B1">
            <w:pPr>
              <w:widowControl w:val="0"/>
              <w:spacing w:line="240" w:lineRule="auto"/>
              <w:jc w:val="center"/>
              <w:rPr>
                <w:rFonts w:ascii="Calibri" w:eastAsia="Calibri" w:hAnsi="Calibri" w:cs="Calibri"/>
                <w:b/>
              </w:rPr>
            </w:pPr>
            <w:r>
              <w:rPr>
                <w:rFonts w:ascii="Calibri" w:eastAsia="Calibri" w:hAnsi="Calibri" w:cs="Calibri"/>
                <w:b/>
              </w:rPr>
              <w:t>Technology</w:t>
            </w:r>
          </w:p>
        </w:tc>
        <w:tc>
          <w:tcPr>
            <w:tcW w:w="1134" w:type="dxa"/>
            <w:shd w:val="clear" w:color="auto" w:fill="auto"/>
            <w:tcMar>
              <w:top w:w="100" w:type="dxa"/>
              <w:left w:w="100" w:type="dxa"/>
              <w:bottom w:w="100" w:type="dxa"/>
              <w:right w:w="100" w:type="dxa"/>
            </w:tcMar>
          </w:tcPr>
          <w:p w14:paraId="7EDD1A60" w14:textId="77777777" w:rsidR="0052387C" w:rsidRDefault="009814B1">
            <w:pPr>
              <w:widowControl w:val="0"/>
              <w:spacing w:line="240" w:lineRule="auto"/>
              <w:jc w:val="center"/>
              <w:rPr>
                <w:rFonts w:ascii="Calibri" w:eastAsia="Calibri" w:hAnsi="Calibri" w:cs="Calibri"/>
                <w:b/>
              </w:rPr>
            </w:pPr>
            <w:r>
              <w:rPr>
                <w:rFonts w:ascii="Calibri" w:eastAsia="Calibri" w:hAnsi="Calibri" w:cs="Calibri"/>
                <w:b/>
              </w:rPr>
              <w:t>Art</w:t>
            </w:r>
          </w:p>
        </w:tc>
        <w:tc>
          <w:tcPr>
            <w:tcW w:w="1417" w:type="dxa"/>
            <w:shd w:val="clear" w:color="auto" w:fill="auto"/>
            <w:tcMar>
              <w:top w:w="100" w:type="dxa"/>
              <w:left w:w="100" w:type="dxa"/>
              <w:bottom w:w="100" w:type="dxa"/>
              <w:right w:w="100" w:type="dxa"/>
            </w:tcMar>
          </w:tcPr>
          <w:p w14:paraId="0349DBAD" w14:textId="77777777" w:rsidR="0052387C" w:rsidRDefault="009814B1">
            <w:pPr>
              <w:widowControl w:val="0"/>
              <w:spacing w:line="240" w:lineRule="auto"/>
              <w:jc w:val="center"/>
              <w:rPr>
                <w:rFonts w:ascii="Calibri" w:eastAsia="Calibri" w:hAnsi="Calibri" w:cs="Calibri"/>
                <w:b/>
              </w:rPr>
            </w:pPr>
            <w:r>
              <w:rPr>
                <w:rFonts w:ascii="Calibri" w:eastAsia="Calibri" w:hAnsi="Calibri" w:cs="Calibri"/>
                <w:b/>
              </w:rPr>
              <w:t>Employability</w:t>
            </w:r>
          </w:p>
        </w:tc>
        <w:tc>
          <w:tcPr>
            <w:tcW w:w="1212" w:type="dxa"/>
            <w:shd w:val="clear" w:color="auto" w:fill="auto"/>
            <w:tcMar>
              <w:top w:w="100" w:type="dxa"/>
              <w:left w:w="100" w:type="dxa"/>
              <w:bottom w:w="100" w:type="dxa"/>
              <w:right w:w="100" w:type="dxa"/>
            </w:tcMar>
          </w:tcPr>
          <w:p w14:paraId="437D26A2" w14:textId="77777777" w:rsidR="0052387C" w:rsidRDefault="009814B1">
            <w:pPr>
              <w:widowControl w:val="0"/>
              <w:spacing w:line="240" w:lineRule="auto"/>
              <w:ind w:right="225"/>
              <w:jc w:val="center"/>
              <w:rPr>
                <w:rFonts w:ascii="Calibri" w:eastAsia="Calibri" w:hAnsi="Calibri" w:cs="Calibri"/>
                <w:b/>
              </w:rPr>
            </w:pPr>
            <w:r>
              <w:rPr>
                <w:rFonts w:ascii="Calibri" w:eastAsia="Calibri" w:hAnsi="Calibri" w:cs="Calibri"/>
                <w:b/>
              </w:rPr>
              <w:t>Options</w:t>
            </w:r>
          </w:p>
        </w:tc>
      </w:tr>
      <w:tr w:rsidR="005622B3" w14:paraId="59F2C759" w14:textId="77777777" w:rsidTr="005B3FD8">
        <w:trPr>
          <w:trHeight w:val="2064"/>
        </w:trPr>
        <w:tc>
          <w:tcPr>
            <w:tcW w:w="880" w:type="dxa"/>
            <w:shd w:val="clear" w:color="auto" w:fill="CFE2F3"/>
            <w:tcMar>
              <w:top w:w="100" w:type="dxa"/>
              <w:left w:w="100" w:type="dxa"/>
              <w:bottom w:w="100" w:type="dxa"/>
              <w:right w:w="100" w:type="dxa"/>
            </w:tcMar>
          </w:tcPr>
          <w:p w14:paraId="5564B00E" w14:textId="77777777" w:rsidR="005622B3" w:rsidRDefault="005622B3">
            <w:pPr>
              <w:widowControl w:val="0"/>
              <w:spacing w:line="240" w:lineRule="auto"/>
              <w:rPr>
                <w:rFonts w:ascii="Calibri" w:eastAsia="Calibri" w:hAnsi="Calibri" w:cs="Calibri"/>
                <w:b/>
              </w:rPr>
            </w:pPr>
            <w:r>
              <w:rPr>
                <w:rFonts w:ascii="Calibri" w:eastAsia="Calibri" w:hAnsi="Calibri" w:cs="Calibri"/>
                <w:b/>
              </w:rPr>
              <w:t>Willow/ Cedar</w:t>
            </w:r>
          </w:p>
          <w:p w14:paraId="5A296887" w14:textId="77777777" w:rsidR="005622B3" w:rsidRDefault="005622B3">
            <w:pPr>
              <w:widowControl w:val="0"/>
              <w:spacing w:line="240" w:lineRule="auto"/>
              <w:rPr>
                <w:rFonts w:ascii="Calibri" w:eastAsia="Calibri" w:hAnsi="Calibri" w:cs="Calibri"/>
                <w:b/>
              </w:rPr>
            </w:pPr>
          </w:p>
          <w:p w14:paraId="351417BB" w14:textId="7C9142CE" w:rsidR="005622B3" w:rsidRDefault="005622B3">
            <w:pPr>
              <w:widowControl w:val="0"/>
              <w:spacing w:line="240" w:lineRule="auto"/>
              <w:rPr>
                <w:rFonts w:ascii="Calibri" w:eastAsia="Calibri" w:hAnsi="Calibri" w:cs="Calibri"/>
                <w:b/>
              </w:rPr>
            </w:pPr>
            <w:r>
              <w:rPr>
                <w:rFonts w:ascii="Calibri" w:eastAsia="Calibri" w:hAnsi="Calibri" w:cs="Calibri"/>
                <w:b/>
              </w:rPr>
              <w:t>Entry Level 1/2</w:t>
            </w:r>
          </w:p>
        </w:tc>
        <w:tc>
          <w:tcPr>
            <w:tcW w:w="1300" w:type="dxa"/>
            <w:shd w:val="clear" w:color="auto" w:fill="CFE2F3"/>
            <w:tcMar>
              <w:top w:w="100" w:type="dxa"/>
              <w:left w:w="100" w:type="dxa"/>
              <w:bottom w:w="100" w:type="dxa"/>
              <w:right w:w="100" w:type="dxa"/>
            </w:tcMar>
          </w:tcPr>
          <w:p w14:paraId="5EDF20FF" w14:textId="77777777" w:rsidR="005622B3" w:rsidRDefault="005622B3">
            <w:pPr>
              <w:widowControl w:val="0"/>
              <w:spacing w:line="240" w:lineRule="auto"/>
              <w:rPr>
                <w:rFonts w:ascii="Calibri" w:eastAsia="Calibri" w:hAnsi="Calibri" w:cs="Calibri"/>
                <w:sz w:val="20"/>
                <w:szCs w:val="20"/>
              </w:rPr>
            </w:pPr>
            <w:r>
              <w:rPr>
                <w:rFonts w:ascii="Calibri" w:eastAsia="Calibri" w:hAnsi="Calibri" w:cs="Calibri"/>
                <w:sz w:val="20"/>
                <w:szCs w:val="20"/>
              </w:rPr>
              <w:t>AQA Unit awards program: Pre entry level</w:t>
            </w:r>
          </w:p>
          <w:p w14:paraId="3101BC17" w14:textId="77777777" w:rsidR="005622B3" w:rsidRDefault="005622B3">
            <w:pPr>
              <w:widowControl w:val="0"/>
              <w:spacing w:line="240" w:lineRule="auto"/>
              <w:rPr>
                <w:rFonts w:ascii="Calibri" w:eastAsia="Calibri" w:hAnsi="Calibri" w:cs="Calibri"/>
                <w:sz w:val="20"/>
                <w:szCs w:val="20"/>
              </w:rPr>
            </w:pPr>
          </w:p>
          <w:p w14:paraId="2A9995F3" w14:textId="1A48A132" w:rsidR="005622B3" w:rsidRPr="004D7F3F" w:rsidRDefault="005622B3">
            <w:pPr>
              <w:shd w:val="clear" w:color="auto" w:fill="CFE2F3"/>
              <w:spacing w:line="240" w:lineRule="auto"/>
              <w:rPr>
                <w:rFonts w:ascii="Calibri" w:eastAsia="Calibri" w:hAnsi="Calibri" w:cs="Calibri"/>
                <w:sz w:val="20"/>
                <w:szCs w:val="20"/>
              </w:rPr>
            </w:pPr>
            <w:r w:rsidRPr="004D7F3F">
              <w:rPr>
                <w:rFonts w:ascii="Calibri" w:eastAsia="Calibri" w:hAnsi="Calibri" w:cs="Calibri"/>
                <w:sz w:val="20"/>
                <w:szCs w:val="20"/>
              </w:rPr>
              <w:t>AQA Certificate in math’s: Entry Level 1</w:t>
            </w:r>
          </w:p>
        </w:tc>
        <w:tc>
          <w:tcPr>
            <w:tcW w:w="1300" w:type="dxa"/>
            <w:shd w:val="clear" w:color="auto" w:fill="CFE2F3"/>
            <w:tcMar>
              <w:top w:w="100" w:type="dxa"/>
              <w:left w:w="100" w:type="dxa"/>
              <w:bottom w:w="100" w:type="dxa"/>
              <w:right w:w="100" w:type="dxa"/>
            </w:tcMar>
          </w:tcPr>
          <w:p w14:paraId="611A4BB7" w14:textId="77777777" w:rsidR="005622B3" w:rsidRDefault="005622B3">
            <w:pPr>
              <w:widowControl w:val="0"/>
              <w:shd w:val="clear" w:color="auto" w:fill="CFE2F3"/>
              <w:spacing w:line="240" w:lineRule="auto"/>
              <w:rPr>
                <w:rFonts w:ascii="Calibri" w:eastAsia="Calibri" w:hAnsi="Calibri" w:cs="Calibri"/>
                <w:sz w:val="20"/>
                <w:szCs w:val="20"/>
              </w:rPr>
            </w:pPr>
            <w:r>
              <w:rPr>
                <w:rFonts w:ascii="Calibri" w:eastAsia="Calibri" w:hAnsi="Calibri" w:cs="Calibri"/>
                <w:sz w:val="20"/>
                <w:szCs w:val="20"/>
              </w:rPr>
              <w:t>AQA Unit awards program: Pre entry level</w:t>
            </w:r>
          </w:p>
          <w:p w14:paraId="48D78D69" w14:textId="77777777" w:rsidR="005622B3" w:rsidRDefault="005622B3">
            <w:pPr>
              <w:widowControl w:val="0"/>
              <w:shd w:val="clear" w:color="auto" w:fill="CFE2F3"/>
              <w:spacing w:line="240" w:lineRule="auto"/>
              <w:rPr>
                <w:rFonts w:ascii="Calibri" w:eastAsia="Calibri" w:hAnsi="Calibri" w:cs="Calibri"/>
                <w:sz w:val="20"/>
                <w:szCs w:val="20"/>
              </w:rPr>
            </w:pPr>
          </w:p>
          <w:p w14:paraId="1058DE7F" w14:textId="77777777" w:rsidR="005622B3" w:rsidRDefault="005622B3">
            <w:pPr>
              <w:widowControl w:val="0"/>
              <w:shd w:val="clear" w:color="auto" w:fill="CFE2F3"/>
              <w:spacing w:line="240" w:lineRule="auto"/>
              <w:rPr>
                <w:rFonts w:ascii="Calibri" w:eastAsia="Calibri" w:hAnsi="Calibri" w:cs="Calibri"/>
                <w:sz w:val="20"/>
                <w:szCs w:val="20"/>
              </w:rPr>
            </w:pPr>
            <w:r>
              <w:rPr>
                <w:rFonts w:ascii="Calibri" w:eastAsia="Calibri" w:hAnsi="Calibri" w:cs="Calibri"/>
                <w:sz w:val="20"/>
                <w:szCs w:val="20"/>
              </w:rPr>
              <w:t>Edexcel certificate in English: Entry Level 1</w:t>
            </w:r>
          </w:p>
        </w:tc>
        <w:tc>
          <w:tcPr>
            <w:tcW w:w="1380" w:type="dxa"/>
            <w:shd w:val="clear" w:color="auto" w:fill="CFE2F3"/>
            <w:tcMar>
              <w:top w:w="100" w:type="dxa"/>
              <w:left w:w="100" w:type="dxa"/>
              <w:bottom w:w="100" w:type="dxa"/>
              <w:right w:w="100" w:type="dxa"/>
            </w:tcMar>
          </w:tcPr>
          <w:p w14:paraId="3C5C7073" w14:textId="77777777" w:rsidR="005622B3" w:rsidRDefault="005622B3">
            <w:pPr>
              <w:shd w:val="clear" w:color="auto" w:fill="CFE2F3"/>
              <w:spacing w:line="240" w:lineRule="auto"/>
              <w:rPr>
                <w:rFonts w:ascii="Calibri" w:eastAsia="Calibri" w:hAnsi="Calibri" w:cs="Calibri"/>
                <w:sz w:val="20"/>
                <w:szCs w:val="20"/>
              </w:rPr>
            </w:pPr>
            <w:r>
              <w:rPr>
                <w:rFonts w:ascii="Calibri" w:eastAsia="Calibri" w:hAnsi="Calibri" w:cs="Calibri"/>
                <w:sz w:val="20"/>
                <w:szCs w:val="20"/>
              </w:rPr>
              <w:t>AQA unit awards</w:t>
            </w:r>
          </w:p>
          <w:p w14:paraId="4152BC1A" w14:textId="77777777" w:rsidR="005622B3" w:rsidRDefault="005622B3">
            <w:pPr>
              <w:shd w:val="clear" w:color="auto" w:fill="CFE2F3"/>
              <w:spacing w:line="240" w:lineRule="auto"/>
              <w:rPr>
                <w:rFonts w:ascii="Calibri" w:eastAsia="Calibri" w:hAnsi="Calibri" w:cs="Calibri"/>
                <w:sz w:val="26"/>
                <w:szCs w:val="26"/>
              </w:rPr>
            </w:pPr>
            <w:r>
              <w:rPr>
                <w:rFonts w:ascii="Calibri" w:eastAsia="Calibri" w:hAnsi="Calibri" w:cs="Calibri"/>
                <w:sz w:val="20"/>
                <w:szCs w:val="20"/>
              </w:rPr>
              <w:t>Entry Level 1</w:t>
            </w:r>
          </w:p>
          <w:p w14:paraId="1E07007F" w14:textId="77777777" w:rsidR="005622B3" w:rsidRDefault="005622B3">
            <w:pPr>
              <w:shd w:val="clear" w:color="auto" w:fill="CFE2F3"/>
              <w:spacing w:line="240" w:lineRule="auto"/>
              <w:rPr>
                <w:rFonts w:ascii="Calibri" w:eastAsia="Calibri" w:hAnsi="Calibri" w:cs="Calibri"/>
                <w:sz w:val="26"/>
                <w:szCs w:val="26"/>
              </w:rPr>
            </w:pPr>
            <w:r>
              <w:rPr>
                <w:rFonts w:ascii="Calibri" w:eastAsia="Calibri" w:hAnsi="Calibri" w:cs="Calibri"/>
                <w:sz w:val="26"/>
                <w:szCs w:val="26"/>
              </w:rPr>
              <w:t> </w:t>
            </w:r>
          </w:p>
          <w:p w14:paraId="0DAAD3D1" w14:textId="77777777" w:rsidR="005622B3" w:rsidRDefault="005622B3">
            <w:pPr>
              <w:shd w:val="clear" w:color="auto" w:fill="CFE2F3"/>
              <w:spacing w:line="252" w:lineRule="auto"/>
              <w:rPr>
                <w:rFonts w:ascii="Calibri" w:eastAsia="Calibri" w:hAnsi="Calibri" w:cs="Calibri"/>
                <w:sz w:val="20"/>
                <w:szCs w:val="20"/>
              </w:rPr>
            </w:pPr>
          </w:p>
          <w:p w14:paraId="6D8CBDEF" w14:textId="5F1DB185" w:rsidR="005622B3" w:rsidRDefault="005622B3">
            <w:pPr>
              <w:shd w:val="clear" w:color="auto" w:fill="CFE2F3"/>
              <w:spacing w:line="252" w:lineRule="auto"/>
              <w:rPr>
                <w:rFonts w:ascii="Calibri" w:eastAsia="Calibri" w:hAnsi="Calibri" w:cs="Calibri"/>
                <w:sz w:val="24"/>
                <w:szCs w:val="24"/>
              </w:rPr>
            </w:pPr>
            <w:r>
              <w:rPr>
                <w:rFonts w:ascii="Calibri" w:eastAsia="Calibri" w:hAnsi="Calibri" w:cs="Calibri"/>
                <w:sz w:val="20"/>
                <w:szCs w:val="20"/>
              </w:rPr>
              <w:t xml:space="preserve">AQA Unit awards STEAM </w:t>
            </w:r>
          </w:p>
        </w:tc>
        <w:tc>
          <w:tcPr>
            <w:tcW w:w="1651" w:type="dxa"/>
            <w:shd w:val="clear" w:color="auto" w:fill="CFE2F3"/>
            <w:tcMar>
              <w:top w:w="100" w:type="dxa"/>
              <w:left w:w="100" w:type="dxa"/>
              <w:bottom w:w="100" w:type="dxa"/>
              <w:right w:w="100" w:type="dxa"/>
            </w:tcMar>
          </w:tcPr>
          <w:p w14:paraId="4B5F5ED4" w14:textId="77777777" w:rsidR="005622B3" w:rsidRDefault="005622B3">
            <w:pPr>
              <w:shd w:val="clear" w:color="auto" w:fill="CFE2F3"/>
              <w:spacing w:line="240" w:lineRule="auto"/>
              <w:rPr>
                <w:rFonts w:ascii="Calibri" w:eastAsia="Calibri" w:hAnsi="Calibri" w:cs="Calibri"/>
                <w:sz w:val="20"/>
                <w:szCs w:val="20"/>
              </w:rPr>
            </w:pPr>
            <w:r>
              <w:rPr>
                <w:rFonts w:ascii="Calibri" w:eastAsia="Calibri" w:hAnsi="Calibri" w:cs="Calibri"/>
                <w:sz w:val="20"/>
                <w:szCs w:val="20"/>
              </w:rPr>
              <w:t>City and Guilds </w:t>
            </w:r>
          </w:p>
          <w:p w14:paraId="24C5BF29" w14:textId="77777777" w:rsidR="005622B3" w:rsidRDefault="005622B3">
            <w:pPr>
              <w:shd w:val="clear" w:color="auto" w:fill="CFE2F3"/>
              <w:spacing w:line="240" w:lineRule="auto"/>
              <w:rPr>
                <w:rFonts w:ascii="Calibri" w:eastAsia="Calibri" w:hAnsi="Calibri" w:cs="Calibri"/>
                <w:sz w:val="20"/>
                <w:szCs w:val="20"/>
              </w:rPr>
            </w:pPr>
            <w:r>
              <w:rPr>
                <w:rFonts w:ascii="Calibri" w:eastAsia="Calibri" w:hAnsi="Calibri" w:cs="Calibri"/>
                <w:sz w:val="20"/>
                <w:szCs w:val="20"/>
              </w:rPr>
              <w:t>AAC Awards</w:t>
            </w:r>
          </w:p>
          <w:p w14:paraId="5143610F" w14:textId="77777777" w:rsidR="005622B3" w:rsidRDefault="005622B3">
            <w:pPr>
              <w:shd w:val="clear" w:color="auto" w:fill="CFE2F3"/>
              <w:spacing w:line="240" w:lineRule="auto"/>
              <w:rPr>
                <w:rFonts w:ascii="Calibri" w:eastAsia="Calibri" w:hAnsi="Calibri" w:cs="Calibri"/>
                <w:sz w:val="20"/>
                <w:szCs w:val="20"/>
              </w:rPr>
            </w:pPr>
          </w:p>
          <w:p w14:paraId="20EF5C23" w14:textId="77777777" w:rsidR="005622B3" w:rsidRDefault="005622B3">
            <w:pPr>
              <w:shd w:val="clear" w:color="auto" w:fill="CFE2F3"/>
              <w:spacing w:line="240" w:lineRule="auto"/>
              <w:rPr>
                <w:rFonts w:ascii="Calibri" w:eastAsia="Calibri" w:hAnsi="Calibri" w:cs="Calibri"/>
                <w:sz w:val="20"/>
                <w:szCs w:val="20"/>
              </w:rPr>
            </w:pPr>
            <w:r>
              <w:rPr>
                <w:rFonts w:ascii="Calibri" w:eastAsia="Calibri" w:hAnsi="Calibri" w:cs="Calibri"/>
                <w:sz w:val="20"/>
                <w:szCs w:val="20"/>
              </w:rPr>
              <w:t>AQA unit award</w:t>
            </w:r>
          </w:p>
          <w:p w14:paraId="19AE5C78" w14:textId="77777777" w:rsidR="005622B3" w:rsidRDefault="005622B3">
            <w:pPr>
              <w:shd w:val="clear" w:color="auto" w:fill="CFE2F3"/>
              <w:spacing w:line="240" w:lineRule="auto"/>
              <w:rPr>
                <w:rFonts w:ascii="Calibri" w:eastAsia="Calibri" w:hAnsi="Calibri" w:cs="Calibri"/>
                <w:sz w:val="20"/>
                <w:szCs w:val="20"/>
              </w:rPr>
            </w:pPr>
            <w:r>
              <w:rPr>
                <w:rFonts w:ascii="Calibri" w:eastAsia="Calibri" w:hAnsi="Calibri" w:cs="Calibri"/>
                <w:sz w:val="20"/>
                <w:szCs w:val="20"/>
              </w:rPr>
              <w:t>Entry Level 1</w:t>
            </w:r>
          </w:p>
          <w:p w14:paraId="511E3272" w14:textId="77777777" w:rsidR="005622B3" w:rsidRDefault="005622B3">
            <w:pPr>
              <w:widowControl w:val="0"/>
              <w:shd w:val="clear" w:color="auto" w:fill="CFE2F3"/>
              <w:spacing w:line="240" w:lineRule="auto"/>
              <w:rPr>
                <w:rFonts w:ascii="Calibri" w:eastAsia="Calibri" w:hAnsi="Calibri" w:cs="Calibri"/>
                <w:sz w:val="20"/>
                <w:szCs w:val="20"/>
              </w:rPr>
            </w:pPr>
          </w:p>
        </w:tc>
        <w:tc>
          <w:tcPr>
            <w:tcW w:w="1417" w:type="dxa"/>
            <w:shd w:val="clear" w:color="auto" w:fill="CFE2F3"/>
            <w:tcMar>
              <w:top w:w="100" w:type="dxa"/>
              <w:left w:w="100" w:type="dxa"/>
              <w:bottom w:w="100" w:type="dxa"/>
              <w:right w:w="100" w:type="dxa"/>
            </w:tcMar>
          </w:tcPr>
          <w:p w14:paraId="0E822ADD" w14:textId="77777777" w:rsidR="005622B3" w:rsidRDefault="005622B3">
            <w:pPr>
              <w:shd w:val="clear" w:color="auto" w:fill="CFE2F3"/>
              <w:spacing w:line="240" w:lineRule="auto"/>
              <w:rPr>
                <w:rFonts w:ascii="Calibri" w:eastAsia="Calibri" w:hAnsi="Calibri" w:cs="Calibri"/>
                <w:sz w:val="18"/>
                <w:szCs w:val="18"/>
              </w:rPr>
            </w:pPr>
            <w:r>
              <w:rPr>
                <w:rFonts w:ascii="Calibri" w:eastAsia="Calibri" w:hAnsi="Calibri" w:cs="Calibri"/>
                <w:sz w:val="18"/>
                <w:szCs w:val="18"/>
              </w:rPr>
              <w:t>PSHE Association: PSHE curriculum and RSE</w:t>
            </w:r>
          </w:p>
          <w:p w14:paraId="32B325E5" w14:textId="77777777" w:rsidR="005622B3" w:rsidRDefault="005622B3">
            <w:pPr>
              <w:shd w:val="clear" w:color="auto" w:fill="CFE2F3"/>
              <w:spacing w:line="240" w:lineRule="auto"/>
              <w:rPr>
                <w:rFonts w:ascii="Calibri" w:eastAsia="Calibri" w:hAnsi="Calibri" w:cs="Calibri"/>
                <w:sz w:val="18"/>
                <w:szCs w:val="18"/>
              </w:rPr>
            </w:pPr>
          </w:p>
          <w:p w14:paraId="1DC19238" w14:textId="77777777" w:rsidR="005622B3" w:rsidRDefault="005622B3">
            <w:pPr>
              <w:shd w:val="clear" w:color="auto" w:fill="CFE2F3"/>
              <w:spacing w:line="240" w:lineRule="auto"/>
              <w:rPr>
                <w:rFonts w:ascii="Calibri" w:eastAsia="Calibri" w:hAnsi="Calibri" w:cs="Calibri"/>
                <w:sz w:val="18"/>
                <w:szCs w:val="18"/>
              </w:rPr>
            </w:pPr>
            <w:r>
              <w:rPr>
                <w:rFonts w:ascii="Calibri" w:eastAsia="Calibri" w:hAnsi="Calibri" w:cs="Calibri"/>
                <w:sz w:val="18"/>
                <w:szCs w:val="18"/>
              </w:rPr>
              <w:t>Appropriate AQA unit awards</w:t>
            </w:r>
          </w:p>
        </w:tc>
        <w:tc>
          <w:tcPr>
            <w:tcW w:w="1276" w:type="dxa"/>
            <w:shd w:val="clear" w:color="auto" w:fill="CFE2F3"/>
            <w:tcMar>
              <w:top w:w="100" w:type="dxa"/>
              <w:left w:w="100" w:type="dxa"/>
              <w:bottom w:w="100" w:type="dxa"/>
              <w:right w:w="100" w:type="dxa"/>
            </w:tcMar>
          </w:tcPr>
          <w:p w14:paraId="26132186" w14:textId="77777777" w:rsidR="005622B3" w:rsidRDefault="005622B3">
            <w:pPr>
              <w:shd w:val="clear" w:color="auto" w:fill="CFE2F3"/>
              <w:spacing w:line="240" w:lineRule="auto"/>
              <w:rPr>
                <w:rFonts w:ascii="Calibri" w:eastAsia="Calibri" w:hAnsi="Calibri" w:cs="Calibri"/>
                <w:sz w:val="18"/>
                <w:szCs w:val="18"/>
              </w:rPr>
            </w:pPr>
            <w:r>
              <w:rPr>
                <w:rFonts w:ascii="Calibri" w:eastAsia="Calibri" w:hAnsi="Calibri" w:cs="Calibri"/>
                <w:sz w:val="18"/>
                <w:szCs w:val="18"/>
              </w:rPr>
              <w:t>Bronze AQA Unit Awards Entry Level 1 - skills based curriculum</w:t>
            </w:r>
          </w:p>
          <w:p w14:paraId="46F9C77A" w14:textId="77777777" w:rsidR="005622B3" w:rsidRDefault="005622B3">
            <w:pPr>
              <w:shd w:val="clear" w:color="auto" w:fill="CFE2F3"/>
              <w:spacing w:line="240" w:lineRule="auto"/>
              <w:rPr>
                <w:rFonts w:ascii="Calibri" w:eastAsia="Calibri" w:hAnsi="Calibri" w:cs="Calibri"/>
                <w:sz w:val="18"/>
                <w:szCs w:val="18"/>
              </w:rPr>
            </w:pPr>
          </w:p>
          <w:p w14:paraId="77667D31" w14:textId="77777777" w:rsidR="005622B3" w:rsidRDefault="005622B3">
            <w:pPr>
              <w:shd w:val="clear" w:color="auto" w:fill="CFE2F3"/>
              <w:spacing w:line="240" w:lineRule="auto"/>
              <w:rPr>
                <w:rFonts w:ascii="Calibri" w:eastAsia="Calibri" w:hAnsi="Calibri" w:cs="Calibri"/>
                <w:sz w:val="18"/>
                <w:szCs w:val="18"/>
              </w:rPr>
            </w:pPr>
            <w:r>
              <w:rPr>
                <w:rFonts w:ascii="Calibri" w:eastAsia="Calibri" w:hAnsi="Calibri" w:cs="Calibri"/>
                <w:sz w:val="18"/>
                <w:szCs w:val="18"/>
              </w:rPr>
              <w:t>Enterprise AQA Unit Awards</w:t>
            </w:r>
          </w:p>
          <w:p w14:paraId="31DDB3E4" w14:textId="77777777" w:rsidR="005622B3" w:rsidRDefault="005622B3">
            <w:pPr>
              <w:widowControl w:val="0"/>
              <w:shd w:val="clear" w:color="auto" w:fill="CFE2F3"/>
              <w:spacing w:line="240" w:lineRule="auto"/>
              <w:rPr>
                <w:rFonts w:ascii="Calibri" w:eastAsia="Calibri" w:hAnsi="Calibri" w:cs="Calibri"/>
              </w:rPr>
            </w:pPr>
          </w:p>
        </w:tc>
        <w:tc>
          <w:tcPr>
            <w:tcW w:w="1418" w:type="dxa"/>
            <w:shd w:val="clear" w:color="auto" w:fill="CFE2F3"/>
            <w:tcMar>
              <w:top w:w="100" w:type="dxa"/>
              <w:left w:w="100" w:type="dxa"/>
              <w:bottom w:w="100" w:type="dxa"/>
              <w:right w:w="100" w:type="dxa"/>
            </w:tcMar>
          </w:tcPr>
          <w:p w14:paraId="214B0BAB" w14:textId="77777777" w:rsidR="005622B3" w:rsidRDefault="005622B3">
            <w:pPr>
              <w:widowControl w:val="0"/>
              <w:shd w:val="clear" w:color="auto" w:fill="CFE2F3"/>
              <w:spacing w:line="240" w:lineRule="auto"/>
              <w:rPr>
                <w:rFonts w:ascii="Calibri" w:eastAsia="Calibri" w:hAnsi="Calibri" w:cs="Calibri"/>
                <w:sz w:val="18"/>
                <w:szCs w:val="18"/>
              </w:rPr>
            </w:pPr>
            <w:r>
              <w:rPr>
                <w:rFonts w:ascii="Calibri" w:eastAsia="Calibri" w:hAnsi="Calibri" w:cs="Calibri"/>
                <w:sz w:val="18"/>
                <w:szCs w:val="18"/>
              </w:rPr>
              <w:t>AQA unit awards Pre entry Level</w:t>
            </w:r>
          </w:p>
          <w:p w14:paraId="570B70CB" w14:textId="77777777" w:rsidR="005622B3" w:rsidRDefault="005622B3">
            <w:pPr>
              <w:widowControl w:val="0"/>
              <w:shd w:val="clear" w:color="auto" w:fill="CFE2F3"/>
              <w:spacing w:line="240" w:lineRule="auto"/>
              <w:rPr>
                <w:rFonts w:ascii="Calibri" w:eastAsia="Calibri" w:hAnsi="Calibri" w:cs="Calibri"/>
                <w:sz w:val="18"/>
                <w:szCs w:val="18"/>
              </w:rPr>
            </w:pPr>
            <w:r>
              <w:rPr>
                <w:rFonts w:ascii="Calibri" w:eastAsia="Calibri" w:hAnsi="Calibri" w:cs="Calibri"/>
                <w:sz w:val="18"/>
                <w:szCs w:val="18"/>
              </w:rPr>
              <w:t>-Food tech</w:t>
            </w:r>
          </w:p>
          <w:p w14:paraId="6CF2F522" w14:textId="77777777" w:rsidR="005622B3" w:rsidRDefault="005622B3">
            <w:pPr>
              <w:widowControl w:val="0"/>
              <w:shd w:val="clear" w:color="auto" w:fill="CFE2F3"/>
              <w:spacing w:line="240" w:lineRule="auto"/>
              <w:rPr>
                <w:rFonts w:ascii="Calibri" w:eastAsia="Calibri" w:hAnsi="Calibri" w:cs="Calibri"/>
                <w:sz w:val="18"/>
                <w:szCs w:val="18"/>
              </w:rPr>
            </w:pPr>
            <w:r>
              <w:rPr>
                <w:rFonts w:ascii="Calibri" w:eastAsia="Calibri" w:hAnsi="Calibri" w:cs="Calibri"/>
                <w:sz w:val="18"/>
                <w:szCs w:val="18"/>
              </w:rPr>
              <w:t>-DT</w:t>
            </w:r>
          </w:p>
          <w:p w14:paraId="3FB30DF1" w14:textId="77777777" w:rsidR="005622B3" w:rsidRDefault="005622B3">
            <w:pPr>
              <w:widowControl w:val="0"/>
              <w:shd w:val="clear" w:color="auto" w:fill="CFE2F3"/>
              <w:spacing w:line="240" w:lineRule="auto"/>
              <w:rPr>
                <w:rFonts w:ascii="Calibri" w:eastAsia="Calibri" w:hAnsi="Calibri" w:cs="Calibri"/>
                <w:sz w:val="18"/>
                <w:szCs w:val="18"/>
              </w:rPr>
            </w:pPr>
            <w:r>
              <w:rPr>
                <w:rFonts w:ascii="Calibri" w:eastAsia="Calibri" w:hAnsi="Calibri" w:cs="Calibri"/>
                <w:sz w:val="18"/>
                <w:szCs w:val="18"/>
              </w:rPr>
              <w:t>-Textiles</w:t>
            </w:r>
          </w:p>
          <w:p w14:paraId="532AA24D" w14:textId="77777777" w:rsidR="005622B3" w:rsidRDefault="005622B3">
            <w:pPr>
              <w:widowControl w:val="0"/>
              <w:shd w:val="clear" w:color="auto" w:fill="CFE2F3"/>
              <w:spacing w:line="240" w:lineRule="auto"/>
              <w:rPr>
                <w:rFonts w:ascii="Calibri" w:eastAsia="Calibri" w:hAnsi="Calibri" w:cs="Calibri"/>
                <w:sz w:val="18"/>
                <w:szCs w:val="18"/>
              </w:rPr>
            </w:pPr>
          </w:p>
          <w:p w14:paraId="25A15651" w14:textId="77777777" w:rsidR="005622B3" w:rsidRDefault="005622B3">
            <w:pPr>
              <w:widowControl w:val="0"/>
              <w:shd w:val="clear" w:color="auto" w:fill="CFE2F3"/>
              <w:spacing w:line="240" w:lineRule="auto"/>
              <w:rPr>
                <w:rFonts w:ascii="Calibri" w:eastAsia="Calibri" w:hAnsi="Calibri" w:cs="Calibri"/>
                <w:sz w:val="18"/>
                <w:szCs w:val="18"/>
              </w:rPr>
            </w:pPr>
            <w:r>
              <w:rPr>
                <w:rFonts w:ascii="Calibri" w:eastAsia="Calibri" w:hAnsi="Calibri" w:cs="Calibri"/>
                <w:sz w:val="18"/>
                <w:szCs w:val="18"/>
              </w:rPr>
              <w:t>AQA unit awards Entry Level</w:t>
            </w:r>
          </w:p>
        </w:tc>
        <w:tc>
          <w:tcPr>
            <w:tcW w:w="1134" w:type="dxa"/>
            <w:shd w:val="clear" w:color="auto" w:fill="CFE2F3"/>
            <w:tcMar>
              <w:top w:w="100" w:type="dxa"/>
              <w:left w:w="100" w:type="dxa"/>
              <w:bottom w:w="100" w:type="dxa"/>
              <w:right w:w="100" w:type="dxa"/>
            </w:tcMar>
          </w:tcPr>
          <w:p w14:paraId="39791BF2" w14:textId="77777777" w:rsidR="005622B3" w:rsidRDefault="005622B3">
            <w:pPr>
              <w:widowControl w:val="0"/>
              <w:shd w:val="clear" w:color="auto" w:fill="CFE2F3"/>
              <w:spacing w:line="240" w:lineRule="auto"/>
              <w:rPr>
                <w:rFonts w:ascii="Calibri" w:eastAsia="Calibri" w:hAnsi="Calibri" w:cs="Calibri"/>
              </w:rPr>
            </w:pPr>
            <w:r>
              <w:rPr>
                <w:rFonts w:ascii="Calibri" w:eastAsia="Calibri" w:hAnsi="Calibri" w:cs="Calibri"/>
              </w:rPr>
              <w:t>Arts awards: Discover</w:t>
            </w:r>
          </w:p>
        </w:tc>
        <w:tc>
          <w:tcPr>
            <w:tcW w:w="1417" w:type="dxa"/>
            <w:shd w:val="clear" w:color="auto" w:fill="CFE2F3"/>
            <w:tcMar>
              <w:top w:w="100" w:type="dxa"/>
              <w:left w:w="100" w:type="dxa"/>
              <w:bottom w:w="100" w:type="dxa"/>
              <w:right w:w="100" w:type="dxa"/>
            </w:tcMar>
          </w:tcPr>
          <w:p w14:paraId="7631E76E" w14:textId="77777777" w:rsidR="005622B3" w:rsidRDefault="005622B3">
            <w:pPr>
              <w:shd w:val="clear" w:color="auto" w:fill="CFE2F3"/>
              <w:spacing w:line="240" w:lineRule="auto"/>
              <w:rPr>
                <w:rFonts w:ascii="Calibri" w:eastAsia="Calibri" w:hAnsi="Calibri" w:cs="Calibri"/>
                <w:sz w:val="18"/>
                <w:szCs w:val="18"/>
              </w:rPr>
            </w:pPr>
            <w:r>
              <w:rPr>
                <w:rFonts w:ascii="Calibri" w:eastAsia="Calibri" w:hAnsi="Calibri" w:cs="Calibri"/>
                <w:sz w:val="18"/>
                <w:szCs w:val="18"/>
              </w:rPr>
              <w:t>NatWest Money Sense</w:t>
            </w:r>
          </w:p>
          <w:p w14:paraId="738862F7" w14:textId="77777777" w:rsidR="005622B3" w:rsidRDefault="005622B3">
            <w:pPr>
              <w:shd w:val="clear" w:color="auto" w:fill="CFE2F3"/>
              <w:spacing w:line="240" w:lineRule="auto"/>
              <w:rPr>
                <w:rFonts w:ascii="Calibri" w:eastAsia="Calibri" w:hAnsi="Calibri" w:cs="Calibri"/>
                <w:sz w:val="18"/>
                <w:szCs w:val="18"/>
              </w:rPr>
            </w:pPr>
          </w:p>
          <w:p w14:paraId="52498F3F" w14:textId="77777777" w:rsidR="005622B3" w:rsidRDefault="005622B3">
            <w:pPr>
              <w:shd w:val="clear" w:color="auto" w:fill="CFE2F3"/>
              <w:spacing w:line="240" w:lineRule="auto"/>
              <w:rPr>
                <w:rFonts w:ascii="Calibri" w:eastAsia="Calibri" w:hAnsi="Calibri" w:cs="Calibri"/>
                <w:sz w:val="18"/>
                <w:szCs w:val="18"/>
              </w:rPr>
            </w:pPr>
            <w:r>
              <w:rPr>
                <w:rFonts w:ascii="Calibri" w:eastAsia="Calibri" w:hAnsi="Calibri" w:cs="Calibri"/>
                <w:sz w:val="18"/>
                <w:szCs w:val="18"/>
              </w:rPr>
              <w:t>Barclays Life skills</w:t>
            </w:r>
          </w:p>
          <w:p w14:paraId="6B0944EB" w14:textId="77777777" w:rsidR="005622B3" w:rsidRDefault="005622B3">
            <w:pPr>
              <w:shd w:val="clear" w:color="auto" w:fill="CFE2F3"/>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p w14:paraId="5DA5CDD3" w14:textId="77777777" w:rsidR="005622B3" w:rsidRDefault="005622B3">
            <w:pPr>
              <w:shd w:val="clear" w:color="auto" w:fill="CFE2F3"/>
              <w:spacing w:line="240" w:lineRule="auto"/>
              <w:rPr>
                <w:rFonts w:ascii="Calibri" w:eastAsia="Calibri" w:hAnsi="Calibri" w:cs="Calibri"/>
                <w:sz w:val="18"/>
                <w:szCs w:val="18"/>
              </w:rPr>
            </w:pPr>
            <w:r>
              <w:rPr>
                <w:rFonts w:ascii="Calibri" w:eastAsia="Calibri" w:hAnsi="Calibri" w:cs="Calibri"/>
                <w:sz w:val="18"/>
                <w:szCs w:val="18"/>
              </w:rPr>
              <w:t>Enterprise AQA Unit Awards</w:t>
            </w:r>
          </w:p>
          <w:p w14:paraId="3CD60B91" w14:textId="77777777" w:rsidR="005622B3" w:rsidRDefault="005622B3">
            <w:pPr>
              <w:keepNext/>
              <w:shd w:val="clear" w:color="auto" w:fill="CFE2F3"/>
              <w:spacing w:line="240" w:lineRule="auto"/>
              <w:rPr>
                <w:rFonts w:ascii="Calibri" w:eastAsia="Calibri" w:hAnsi="Calibri" w:cs="Calibri"/>
                <w:sz w:val="18"/>
                <w:szCs w:val="18"/>
              </w:rPr>
            </w:pPr>
          </w:p>
        </w:tc>
        <w:tc>
          <w:tcPr>
            <w:tcW w:w="1212" w:type="dxa"/>
            <w:vMerge w:val="restart"/>
            <w:shd w:val="clear" w:color="auto" w:fill="CFE2F3"/>
            <w:tcMar>
              <w:top w:w="100" w:type="dxa"/>
              <w:left w:w="100" w:type="dxa"/>
              <w:bottom w:w="100" w:type="dxa"/>
              <w:right w:w="100" w:type="dxa"/>
            </w:tcMar>
          </w:tcPr>
          <w:p w14:paraId="06D408E6" w14:textId="77777777" w:rsidR="005622B3" w:rsidRDefault="005622B3" w:rsidP="00D34A9A">
            <w:pPr>
              <w:widowControl w:val="0"/>
              <w:spacing w:line="240" w:lineRule="auto"/>
              <w:rPr>
                <w:rFonts w:ascii="Calibri" w:eastAsia="Calibri" w:hAnsi="Calibri" w:cs="Calibri"/>
                <w:sz w:val="16"/>
                <w:szCs w:val="16"/>
              </w:rPr>
            </w:pPr>
            <w:r>
              <w:rPr>
                <w:rFonts w:ascii="Calibri" w:eastAsia="Calibri" w:hAnsi="Calibri" w:cs="Calibri"/>
                <w:sz w:val="16"/>
                <w:szCs w:val="16"/>
              </w:rPr>
              <w:t>National Outdoor Learning Award (NOLA)</w:t>
            </w:r>
          </w:p>
          <w:p w14:paraId="6B900A87" w14:textId="77777777" w:rsidR="003970C4" w:rsidRDefault="003970C4" w:rsidP="00D34A9A">
            <w:pPr>
              <w:widowControl w:val="0"/>
              <w:spacing w:line="240" w:lineRule="auto"/>
              <w:rPr>
                <w:rFonts w:ascii="Calibri" w:eastAsia="Calibri" w:hAnsi="Calibri" w:cs="Calibri"/>
                <w:sz w:val="16"/>
                <w:szCs w:val="16"/>
              </w:rPr>
            </w:pPr>
          </w:p>
          <w:p w14:paraId="5C64AF83" w14:textId="77777777" w:rsidR="005622B3" w:rsidRDefault="005622B3" w:rsidP="00D34A9A">
            <w:pPr>
              <w:widowControl w:val="0"/>
              <w:spacing w:line="240" w:lineRule="auto"/>
              <w:rPr>
                <w:rFonts w:ascii="Calibri" w:eastAsia="Calibri" w:hAnsi="Calibri" w:cs="Calibri"/>
                <w:sz w:val="16"/>
                <w:szCs w:val="16"/>
              </w:rPr>
            </w:pPr>
          </w:p>
          <w:p w14:paraId="55B8A2CC" w14:textId="77777777" w:rsidR="005622B3" w:rsidRDefault="005622B3" w:rsidP="00D34A9A">
            <w:pPr>
              <w:widowControl w:val="0"/>
              <w:spacing w:line="240" w:lineRule="auto"/>
              <w:rPr>
                <w:rFonts w:ascii="Calibri" w:eastAsia="Calibri" w:hAnsi="Calibri" w:cs="Calibri"/>
                <w:b/>
                <w:bCs/>
                <w:sz w:val="16"/>
                <w:szCs w:val="16"/>
              </w:rPr>
            </w:pPr>
            <w:r w:rsidRPr="005622B3">
              <w:rPr>
                <w:rFonts w:ascii="Calibri" w:eastAsia="Calibri" w:hAnsi="Calibri" w:cs="Calibri"/>
                <w:b/>
                <w:bCs/>
                <w:sz w:val="16"/>
                <w:szCs w:val="16"/>
              </w:rPr>
              <w:t>AQA Unit Awards</w:t>
            </w:r>
          </w:p>
          <w:p w14:paraId="7079EB4D" w14:textId="77777777" w:rsidR="005622B3" w:rsidRDefault="005622B3" w:rsidP="005622B3">
            <w:pPr>
              <w:widowControl w:val="0"/>
              <w:spacing w:line="240" w:lineRule="auto"/>
              <w:rPr>
                <w:rFonts w:ascii="Calibri" w:eastAsia="Calibri" w:hAnsi="Calibri" w:cs="Calibri"/>
                <w:sz w:val="16"/>
                <w:szCs w:val="16"/>
              </w:rPr>
            </w:pPr>
          </w:p>
          <w:p w14:paraId="5D5C814C" w14:textId="63499AF5" w:rsidR="005622B3" w:rsidRDefault="005622B3" w:rsidP="005622B3">
            <w:pPr>
              <w:widowControl w:val="0"/>
              <w:spacing w:line="240" w:lineRule="auto"/>
              <w:rPr>
                <w:rFonts w:ascii="Calibri" w:eastAsia="Calibri" w:hAnsi="Calibri" w:cs="Calibri"/>
                <w:sz w:val="16"/>
                <w:szCs w:val="16"/>
              </w:rPr>
            </w:pPr>
            <w:r>
              <w:rPr>
                <w:rFonts w:ascii="Calibri" w:eastAsia="Calibri" w:hAnsi="Calibri" w:cs="Calibri"/>
                <w:sz w:val="16"/>
                <w:szCs w:val="16"/>
              </w:rPr>
              <w:t>Radio Bro</w:t>
            </w:r>
            <w:r w:rsidR="005E4E50">
              <w:rPr>
                <w:rFonts w:ascii="Calibri" w:eastAsia="Calibri" w:hAnsi="Calibri" w:cs="Calibri"/>
                <w:sz w:val="16"/>
                <w:szCs w:val="16"/>
              </w:rPr>
              <w:t>a</w:t>
            </w:r>
            <w:r>
              <w:rPr>
                <w:rFonts w:ascii="Calibri" w:eastAsia="Calibri" w:hAnsi="Calibri" w:cs="Calibri"/>
                <w:sz w:val="16"/>
                <w:szCs w:val="16"/>
              </w:rPr>
              <w:t>dcasting</w:t>
            </w:r>
          </w:p>
          <w:p w14:paraId="63D2BFB5" w14:textId="77777777" w:rsidR="005622B3" w:rsidRDefault="005622B3" w:rsidP="005622B3">
            <w:pPr>
              <w:widowControl w:val="0"/>
              <w:spacing w:line="240" w:lineRule="auto"/>
              <w:rPr>
                <w:rFonts w:ascii="Calibri" w:eastAsia="Calibri" w:hAnsi="Calibri" w:cs="Calibri"/>
                <w:sz w:val="16"/>
                <w:szCs w:val="16"/>
              </w:rPr>
            </w:pPr>
          </w:p>
          <w:p w14:paraId="73C0DE84" w14:textId="108DB77C" w:rsidR="005622B3" w:rsidRDefault="005622B3" w:rsidP="005622B3">
            <w:pPr>
              <w:widowControl w:val="0"/>
              <w:spacing w:line="240" w:lineRule="auto"/>
              <w:rPr>
                <w:rFonts w:ascii="Calibri" w:eastAsia="Calibri" w:hAnsi="Calibri" w:cs="Calibri"/>
                <w:sz w:val="16"/>
                <w:szCs w:val="16"/>
              </w:rPr>
            </w:pPr>
            <w:r>
              <w:rPr>
                <w:rFonts w:ascii="Calibri" w:eastAsia="Calibri" w:hAnsi="Calibri" w:cs="Calibri"/>
                <w:sz w:val="16"/>
                <w:szCs w:val="16"/>
              </w:rPr>
              <w:t>Graphic Design</w:t>
            </w:r>
          </w:p>
          <w:p w14:paraId="3C89C012" w14:textId="77777777" w:rsidR="005622B3" w:rsidRDefault="005622B3" w:rsidP="005622B3">
            <w:pPr>
              <w:widowControl w:val="0"/>
              <w:spacing w:line="240" w:lineRule="auto"/>
              <w:rPr>
                <w:rFonts w:ascii="Calibri" w:eastAsia="Calibri" w:hAnsi="Calibri" w:cs="Calibri"/>
                <w:sz w:val="16"/>
                <w:szCs w:val="16"/>
              </w:rPr>
            </w:pPr>
          </w:p>
          <w:p w14:paraId="03E98ECE" w14:textId="77777777" w:rsidR="005622B3" w:rsidRDefault="005622B3" w:rsidP="005622B3">
            <w:pPr>
              <w:widowControl w:val="0"/>
              <w:spacing w:line="240" w:lineRule="auto"/>
              <w:rPr>
                <w:rFonts w:ascii="Calibri" w:eastAsia="Calibri" w:hAnsi="Calibri" w:cs="Calibri"/>
                <w:sz w:val="16"/>
                <w:szCs w:val="16"/>
              </w:rPr>
            </w:pPr>
            <w:r>
              <w:rPr>
                <w:rFonts w:ascii="Calibri" w:eastAsia="Calibri" w:hAnsi="Calibri" w:cs="Calibri"/>
                <w:sz w:val="16"/>
                <w:szCs w:val="16"/>
              </w:rPr>
              <w:t>Music</w:t>
            </w:r>
          </w:p>
          <w:p w14:paraId="61C9EE03" w14:textId="77777777" w:rsidR="005622B3" w:rsidRDefault="005622B3" w:rsidP="005622B3">
            <w:pPr>
              <w:widowControl w:val="0"/>
              <w:spacing w:line="240" w:lineRule="auto"/>
              <w:rPr>
                <w:rFonts w:ascii="Calibri" w:eastAsia="Calibri" w:hAnsi="Calibri" w:cs="Calibri"/>
                <w:sz w:val="16"/>
                <w:szCs w:val="16"/>
              </w:rPr>
            </w:pPr>
          </w:p>
          <w:p w14:paraId="6CE13078" w14:textId="77777777" w:rsidR="005622B3" w:rsidRDefault="005622B3" w:rsidP="005622B3">
            <w:pPr>
              <w:widowControl w:val="0"/>
              <w:spacing w:line="240" w:lineRule="auto"/>
              <w:rPr>
                <w:rFonts w:ascii="Calibri" w:eastAsia="Calibri" w:hAnsi="Calibri" w:cs="Calibri"/>
                <w:sz w:val="16"/>
                <w:szCs w:val="16"/>
              </w:rPr>
            </w:pPr>
            <w:r>
              <w:rPr>
                <w:rFonts w:ascii="Calibri" w:eastAsia="Calibri" w:hAnsi="Calibri" w:cs="Calibri"/>
                <w:sz w:val="16"/>
                <w:szCs w:val="16"/>
              </w:rPr>
              <w:t>Culture</w:t>
            </w:r>
          </w:p>
          <w:p w14:paraId="21D9A41E" w14:textId="77777777" w:rsidR="00180442" w:rsidRDefault="00180442" w:rsidP="005622B3">
            <w:pPr>
              <w:widowControl w:val="0"/>
              <w:spacing w:line="240" w:lineRule="auto"/>
              <w:rPr>
                <w:rFonts w:ascii="Calibri" w:eastAsia="Calibri" w:hAnsi="Calibri" w:cs="Calibri"/>
                <w:sz w:val="16"/>
                <w:szCs w:val="16"/>
              </w:rPr>
            </w:pPr>
          </w:p>
          <w:p w14:paraId="4732974C" w14:textId="77777777" w:rsidR="00180442" w:rsidRDefault="00180442" w:rsidP="005622B3">
            <w:pPr>
              <w:widowControl w:val="0"/>
              <w:spacing w:line="240" w:lineRule="auto"/>
              <w:rPr>
                <w:rFonts w:ascii="Calibri" w:eastAsia="Calibri" w:hAnsi="Calibri" w:cs="Calibri"/>
                <w:sz w:val="16"/>
                <w:szCs w:val="16"/>
              </w:rPr>
            </w:pPr>
          </w:p>
          <w:p w14:paraId="774D0D01" w14:textId="77777777" w:rsidR="00180442" w:rsidRDefault="00180442" w:rsidP="005622B3">
            <w:pPr>
              <w:widowControl w:val="0"/>
              <w:spacing w:line="240" w:lineRule="auto"/>
              <w:rPr>
                <w:rFonts w:ascii="Calibri" w:eastAsia="Calibri" w:hAnsi="Calibri" w:cs="Calibri"/>
                <w:sz w:val="16"/>
                <w:szCs w:val="16"/>
              </w:rPr>
            </w:pPr>
          </w:p>
          <w:p w14:paraId="18BCE796" w14:textId="77777777" w:rsidR="003970C4" w:rsidRDefault="003970C4" w:rsidP="005622B3">
            <w:pPr>
              <w:widowControl w:val="0"/>
              <w:spacing w:line="240" w:lineRule="auto"/>
              <w:rPr>
                <w:rFonts w:ascii="Calibri" w:eastAsia="Calibri" w:hAnsi="Calibri" w:cs="Calibri"/>
                <w:sz w:val="16"/>
                <w:szCs w:val="16"/>
              </w:rPr>
            </w:pPr>
          </w:p>
          <w:p w14:paraId="68A8518E" w14:textId="7039B422" w:rsidR="003970C4" w:rsidRDefault="003970C4" w:rsidP="005622B3">
            <w:pPr>
              <w:widowControl w:val="0"/>
              <w:spacing w:line="240" w:lineRule="auto"/>
              <w:rPr>
                <w:rFonts w:ascii="Calibri" w:eastAsia="Calibri" w:hAnsi="Calibri" w:cs="Calibri"/>
                <w:sz w:val="16"/>
                <w:szCs w:val="16"/>
              </w:rPr>
            </w:pPr>
          </w:p>
          <w:p w14:paraId="672F93D4" w14:textId="77777777" w:rsidR="003970C4" w:rsidRDefault="003970C4" w:rsidP="005622B3">
            <w:pPr>
              <w:widowControl w:val="0"/>
              <w:spacing w:line="240" w:lineRule="auto"/>
              <w:rPr>
                <w:rFonts w:ascii="Calibri" w:eastAsia="Calibri" w:hAnsi="Calibri" w:cs="Calibri"/>
                <w:sz w:val="16"/>
                <w:szCs w:val="16"/>
              </w:rPr>
            </w:pPr>
          </w:p>
          <w:p w14:paraId="22E58382" w14:textId="70946A9C" w:rsidR="003970C4" w:rsidRPr="005622B3" w:rsidRDefault="003970C4" w:rsidP="005622B3">
            <w:pPr>
              <w:widowControl w:val="0"/>
              <w:spacing w:line="240" w:lineRule="auto"/>
              <w:rPr>
                <w:rFonts w:ascii="Calibri" w:eastAsia="Calibri" w:hAnsi="Calibri" w:cs="Calibri"/>
                <w:sz w:val="16"/>
                <w:szCs w:val="16"/>
              </w:rPr>
            </w:pPr>
          </w:p>
        </w:tc>
      </w:tr>
      <w:tr w:rsidR="005622B3" w14:paraId="011B70E4" w14:textId="77777777" w:rsidTr="005B3FD8">
        <w:trPr>
          <w:trHeight w:val="1759"/>
        </w:trPr>
        <w:tc>
          <w:tcPr>
            <w:tcW w:w="880" w:type="dxa"/>
            <w:shd w:val="clear" w:color="auto" w:fill="D9D2E9"/>
            <w:tcMar>
              <w:top w:w="100" w:type="dxa"/>
              <w:left w:w="100" w:type="dxa"/>
              <w:bottom w:w="100" w:type="dxa"/>
              <w:right w:w="100" w:type="dxa"/>
            </w:tcMar>
          </w:tcPr>
          <w:p w14:paraId="4632AE24" w14:textId="77777777" w:rsidR="005622B3" w:rsidRDefault="005622B3">
            <w:pPr>
              <w:widowControl w:val="0"/>
              <w:spacing w:line="240" w:lineRule="auto"/>
              <w:rPr>
                <w:rFonts w:ascii="Calibri" w:eastAsia="Calibri" w:hAnsi="Calibri" w:cs="Calibri"/>
                <w:b/>
              </w:rPr>
            </w:pPr>
            <w:r>
              <w:rPr>
                <w:rFonts w:ascii="Calibri" w:eastAsia="Calibri" w:hAnsi="Calibri" w:cs="Calibri"/>
                <w:b/>
              </w:rPr>
              <w:t>Hazel/ Pine</w:t>
            </w:r>
          </w:p>
          <w:p w14:paraId="7E11C663" w14:textId="77777777" w:rsidR="005622B3" w:rsidRDefault="005622B3">
            <w:pPr>
              <w:widowControl w:val="0"/>
              <w:spacing w:line="240" w:lineRule="auto"/>
              <w:rPr>
                <w:rFonts w:ascii="Calibri" w:eastAsia="Calibri" w:hAnsi="Calibri" w:cs="Calibri"/>
                <w:b/>
              </w:rPr>
            </w:pPr>
          </w:p>
          <w:p w14:paraId="51D69937" w14:textId="16BBAB41" w:rsidR="005622B3" w:rsidRDefault="005622B3">
            <w:pPr>
              <w:widowControl w:val="0"/>
              <w:spacing w:line="240" w:lineRule="auto"/>
              <w:rPr>
                <w:rFonts w:ascii="Calibri" w:eastAsia="Calibri" w:hAnsi="Calibri" w:cs="Calibri"/>
                <w:b/>
              </w:rPr>
            </w:pPr>
            <w:r>
              <w:rPr>
                <w:rFonts w:ascii="Calibri" w:eastAsia="Calibri" w:hAnsi="Calibri" w:cs="Calibri"/>
                <w:b/>
              </w:rPr>
              <w:t>Entry Level 2/3</w:t>
            </w:r>
          </w:p>
        </w:tc>
        <w:tc>
          <w:tcPr>
            <w:tcW w:w="1300" w:type="dxa"/>
            <w:shd w:val="clear" w:color="auto" w:fill="D9D2E9"/>
            <w:tcMar>
              <w:top w:w="100" w:type="dxa"/>
              <w:left w:w="100" w:type="dxa"/>
              <w:bottom w:w="100" w:type="dxa"/>
              <w:right w:w="100" w:type="dxa"/>
            </w:tcMar>
          </w:tcPr>
          <w:p w14:paraId="30C0C4CC" w14:textId="15224263" w:rsidR="005622B3" w:rsidRPr="004D7F3F" w:rsidRDefault="005622B3">
            <w:pPr>
              <w:shd w:val="clear" w:color="auto" w:fill="D9D2E9"/>
              <w:spacing w:line="240" w:lineRule="auto"/>
              <w:rPr>
                <w:rFonts w:ascii="Calibri" w:eastAsia="Calibri" w:hAnsi="Calibri" w:cs="Calibri"/>
                <w:sz w:val="20"/>
                <w:szCs w:val="20"/>
              </w:rPr>
            </w:pPr>
            <w:r w:rsidRPr="004D7F3F">
              <w:rPr>
                <w:rFonts w:ascii="Calibri" w:eastAsia="Calibri" w:hAnsi="Calibri" w:cs="Calibri"/>
                <w:sz w:val="20"/>
                <w:szCs w:val="20"/>
              </w:rPr>
              <w:t>AQA Certificate in math’s: Entry Level 2 and 3</w:t>
            </w:r>
          </w:p>
          <w:p w14:paraId="6E4A9C93" w14:textId="77777777" w:rsidR="005622B3" w:rsidRDefault="005622B3">
            <w:pPr>
              <w:widowControl w:val="0"/>
              <w:shd w:val="clear" w:color="auto" w:fill="D9D2E9"/>
              <w:spacing w:line="240" w:lineRule="auto"/>
              <w:rPr>
                <w:rFonts w:ascii="Calibri" w:eastAsia="Calibri" w:hAnsi="Calibri" w:cs="Calibri"/>
                <w:sz w:val="20"/>
                <w:szCs w:val="20"/>
              </w:rPr>
            </w:pPr>
          </w:p>
        </w:tc>
        <w:tc>
          <w:tcPr>
            <w:tcW w:w="1300" w:type="dxa"/>
            <w:shd w:val="clear" w:color="auto" w:fill="D9D2E9"/>
            <w:tcMar>
              <w:top w:w="100" w:type="dxa"/>
              <w:left w:w="100" w:type="dxa"/>
              <w:bottom w:w="100" w:type="dxa"/>
              <w:right w:w="100" w:type="dxa"/>
            </w:tcMar>
          </w:tcPr>
          <w:p w14:paraId="3F65A4C5" w14:textId="77777777" w:rsidR="005622B3" w:rsidRDefault="005622B3">
            <w:pPr>
              <w:widowControl w:val="0"/>
              <w:shd w:val="clear" w:color="auto" w:fill="D9D2E9"/>
              <w:spacing w:line="240" w:lineRule="auto"/>
              <w:rPr>
                <w:rFonts w:ascii="Calibri" w:eastAsia="Calibri" w:hAnsi="Calibri" w:cs="Calibri"/>
                <w:sz w:val="20"/>
                <w:szCs w:val="20"/>
              </w:rPr>
            </w:pPr>
            <w:r>
              <w:rPr>
                <w:rFonts w:ascii="Calibri" w:eastAsia="Calibri" w:hAnsi="Calibri" w:cs="Calibri"/>
                <w:sz w:val="20"/>
                <w:szCs w:val="20"/>
              </w:rPr>
              <w:t>Edexcel certificate in English: Entry Level 2 and 3</w:t>
            </w:r>
          </w:p>
        </w:tc>
        <w:tc>
          <w:tcPr>
            <w:tcW w:w="1380" w:type="dxa"/>
            <w:shd w:val="clear" w:color="auto" w:fill="D9D2E9"/>
            <w:tcMar>
              <w:top w:w="100" w:type="dxa"/>
              <w:left w:w="100" w:type="dxa"/>
              <w:bottom w:w="100" w:type="dxa"/>
              <w:right w:w="100" w:type="dxa"/>
            </w:tcMar>
          </w:tcPr>
          <w:p w14:paraId="6F79FA17" w14:textId="5DFA148B" w:rsidR="005622B3" w:rsidRDefault="005E4E50">
            <w:pPr>
              <w:shd w:val="clear" w:color="auto" w:fill="D9D2E9"/>
              <w:spacing w:line="252" w:lineRule="auto"/>
              <w:rPr>
                <w:rFonts w:ascii="Calibri" w:eastAsia="Calibri" w:hAnsi="Calibri" w:cs="Calibri"/>
                <w:sz w:val="24"/>
                <w:szCs w:val="24"/>
              </w:rPr>
            </w:pPr>
            <w:r>
              <w:rPr>
                <w:rFonts w:ascii="Calibri" w:eastAsia="Calibri" w:hAnsi="Calibri" w:cs="Calibri"/>
                <w:sz w:val="20"/>
                <w:szCs w:val="20"/>
              </w:rPr>
              <w:t>BTEC Entry Level Science</w:t>
            </w:r>
            <w:r w:rsidR="005622B3">
              <w:rPr>
                <w:rFonts w:ascii="Calibri" w:eastAsia="Calibri" w:hAnsi="Calibri" w:cs="Calibri"/>
                <w:sz w:val="20"/>
                <w:szCs w:val="20"/>
              </w:rPr>
              <w:t xml:space="preserve"> </w:t>
            </w:r>
          </w:p>
        </w:tc>
        <w:tc>
          <w:tcPr>
            <w:tcW w:w="1651" w:type="dxa"/>
            <w:shd w:val="clear" w:color="auto" w:fill="D9D2E9"/>
            <w:tcMar>
              <w:top w:w="100" w:type="dxa"/>
              <w:left w:w="100" w:type="dxa"/>
              <w:bottom w:w="100" w:type="dxa"/>
              <w:right w:w="100" w:type="dxa"/>
            </w:tcMar>
          </w:tcPr>
          <w:p w14:paraId="357C375F" w14:textId="77777777" w:rsidR="005622B3" w:rsidRDefault="005622B3">
            <w:pPr>
              <w:shd w:val="clear" w:color="auto" w:fill="D9D2E9"/>
              <w:spacing w:line="240" w:lineRule="auto"/>
              <w:rPr>
                <w:rFonts w:ascii="Calibri" w:eastAsia="Calibri" w:hAnsi="Calibri" w:cs="Calibri"/>
                <w:sz w:val="20"/>
                <w:szCs w:val="20"/>
              </w:rPr>
            </w:pPr>
            <w:r>
              <w:rPr>
                <w:rFonts w:ascii="Calibri" w:eastAsia="Calibri" w:hAnsi="Calibri" w:cs="Calibri"/>
                <w:sz w:val="20"/>
                <w:szCs w:val="20"/>
              </w:rPr>
              <w:t>City and Guilds </w:t>
            </w:r>
          </w:p>
          <w:p w14:paraId="79650A74" w14:textId="77777777" w:rsidR="005622B3" w:rsidRDefault="005622B3">
            <w:pPr>
              <w:shd w:val="clear" w:color="auto" w:fill="D9D2E9"/>
              <w:spacing w:line="240" w:lineRule="auto"/>
              <w:rPr>
                <w:rFonts w:ascii="Calibri" w:eastAsia="Calibri" w:hAnsi="Calibri" w:cs="Calibri"/>
                <w:sz w:val="20"/>
                <w:szCs w:val="20"/>
              </w:rPr>
            </w:pPr>
            <w:r>
              <w:rPr>
                <w:rFonts w:ascii="Calibri" w:eastAsia="Calibri" w:hAnsi="Calibri" w:cs="Calibri"/>
                <w:sz w:val="20"/>
                <w:szCs w:val="20"/>
              </w:rPr>
              <w:t>AAC Awards</w:t>
            </w:r>
          </w:p>
          <w:p w14:paraId="5E0F5777" w14:textId="77777777" w:rsidR="005622B3" w:rsidRDefault="005622B3">
            <w:pPr>
              <w:shd w:val="clear" w:color="auto" w:fill="D9D2E9"/>
              <w:spacing w:line="240" w:lineRule="auto"/>
              <w:rPr>
                <w:rFonts w:ascii="Calibri" w:eastAsia="Calibri" w:hAnsi="Calibri" w:cs="Calibri"/>
                <w:sz w:val="20"/>
                <w:szCs w:val="20"/>
              </w:rPr>
            </w:pPr>
          </w:p>
          <w:p w14:paraId="48BB3F17" w14:textId="60B42C60" w:rsidR="005E4E50" w:rsidRPr="005E4E50" w:rsidRDefault="001E0CA3" w:rsidP="005E4E50">
            <w:pPr>
              <w:shd w:val="clear" w:color="auto" w:fill="D9D2E9"/>
              <w:spacing w:line="240" w:lineRule="auto"/>
              <w:rPr>
                <w:rFonts w:ascii="Calibri" w:eastAsia="Calibri" w:hAnsi="Calibri" w:cs="Calibri"/>
                <w:sz w:val="20"/>
                <w:szCs w:val="20"/>
                <w:lang w:val="en-GB"/>
              </w:rPr>
            </w:pPr>
            <w:r>
              <w:rPr>
                <w:rFonts w:ascii="Calibri" w:eastAsia="Calibri" w:hAnsi="Calibri" w:cs="Calibri"/>
                <w:sz w:val="20"/>
                <w:szCs w:val="20"/>
                <w:lang w:val="en-GB"/>
              </w:rPr>
              <w:t xml:space="preserve">EDEXCEL </w:t>
            </w:r>
            <w:r w:rsidR="005E4E50" w:rsidRPr="005E4E50">
              <w:rPr>
                <w:rFonts w:ascii="Calibri" w:eastAsia="Calibri" w:hAnsi="Calibri" w:cs="Calibri"/>
                <w:sz w:val="20"/>
                <w:szCs w:val="20"/>
                <w:lang w:val="en-GB"/>
              </w:rPr>
              <w:t>Digital Functional Skills</w:t>
            </w:r>
          </w:p>
          <w:p w14:paraId="56D690BF" w14:textId="275C39BF" w:rsidR="005E4E50" w:rsidRDefault="005E4E50">
            <w:pPr>
              <w:shd w:val="clear" w:color="auto" w:fill="D9D2E9"/>
              <w:spacing w:line="240" w:lineRule="auto"/>
              <w:rPr>
                <w:rFonts w:ascii="Calibri" w:eastAsia="Calibri" w:hAnsi="Calibri" w:cs="Calibri"/>
                <w:sz w:val="20"/>
                <w:szCs w:val="20"/>
              </w:rPr>
            </w:pPr>
            <w:r>
              <w:rPr>
                <w:rFonts w:ascii="Calibri" w:eastAsia="Calibri" w:hAnsi="Calibri" w:cs="Calibri"/>
                <w:sz w:val="20"/>
                <w:szCs w:val="20"/>
              </w:rPr>
              <w:t>Entry Level 2/3</w:t>
            </w:r>
          </w:p>
        </w:tc>
        <w:tc>
          <w:tcPr>
            <w:tcW w:w="1417" w:type="dxa"/>
            <w:shd w:val="clear" w:color="auto" w:fill="D9D2E9"/>
            <w:tcMar>
              <w:top w:w="100" w:type="dxa"/>
              <w:left w:w="100" w:type="dxa"/>
              <w:bottom w:w="100" w:type="dxa"/>
              <w:right w:w="100" w:type="dxa"/>
            </w:tcMar>
          </w:tcPr>
          <w:p w14:paraId="007BCF73" w14:textId="77777777" w:rsidR="005622B3" w:rsidRDefault="005622B3">
            <w:pPr>
              <w:shd w:val="clear" w:color="auto" w:fill="D9D2E9"/>
              <w:spacing w:line="240" w:lineRule="auto"/>
              <w:rPr>
                <w:rFonts w:ascii="Calibri" w:eastAsia="Calibri" w:hAnsi="Calibri" w:cs="Calibri"/>
                <w:sz w:val="18"/>
                <w:szCs w:val="18"/>
              </w:rPr>
            </w:pPr>
            <w:r>
              <w:rPr>
                <w:rFonts w:ascii="Calibri" w:eastAsia="Calibri" w:hAnsi="Calibri" w:cs="Calibri"/>
                <w:sz w:val="18"/>
                <w:szCs w:val="18"/>
              </w:rPr>
              <w:t>PSHE Association: PSHE curriculum and RSE</w:t>
            </w:r>
          </w:p>
          <w:p w14:paraId="28D21D03" w14:textId="77777777" w:rsidR="005622B3" w:rsidRDefault="005622B3">
            <w:pPr>
              <w:shd w:val="clear" w:color="auto" w:fill="D9D2E9"/>
              <w:spacing w:line="240" w:lineRule="auto"/>
              <w:rPr>
                <w:rFonts w:ascii="Calibri" w:eastAsia="Calibri" w:hAnsi="Calibri" w:cs="Calibri"/>
                <w:sz w:val="18"/>
                <w:szCs w:val="18"/>
              </w:rPr>
            </w:pPr>
            <w:r>
              <w:rPr>
                <w:rFonts w:ascii="Calibri" w:eastAsia="Calibri" w:hAnsi="Calibri" w:cs="Calibri"/>
                <w:sz w:val="18"/>
                <w:szCs w:val="18"/>
              </w:rPr>
              <w:t>Appropriate AQA unit awards</w:t>
            </w:r>
          </w:p>
        </w:tc>
        <w:tc>
          <w:tcPr>
            <w:tcW w:w="1276" w:type="dxa"/>
            <w:shd w:val="clear" w:color="auto" w:fill="D9D2E9"/>
            <w:tcMar>
              <w:top w:w="100" w:type="dxa"/>
              <w:left w:w="100" w:type="dxa"/>
              <w:bottom w:w="100" w:type="dxa"/>
              <w:right w:w="100" w:type="dxa"/>
            </w:tcMar>
          </w:tcPr>
          <w:p w14:paraId="1FAFB257" w14:textId="7B83D2D0" w:rsidR="005622B3" w:rsidRDefault="005622B3">
            <w:pPr>
              <w:shd w:val="clear" w:color="auto" w:fill="D9D2E9"/>
              <w:spacing w:line="240" w:lineRule="auto"/>
              <w:rPr>
                <w:rFonts w:ascii="Calibri" w:eastAsia="Calibri" w:hAnsi="Calibri" w:cs="Calibri"/>
                <w:sz w:val="18"/>
                <w:szCs w:val="18"/>
              </w:rPr>
            </w:pPr>
            <w:r>
              <w:rPr>
                <w:rFonts w:ascii="Calibri" w:eastAsia="Calibri" w:hAnsi="Calibri" w:cs="Calibri"/>
                <w:sz w:val="18"/>
                <w:szCs w:val="18"/>
              </w:rPr>
              <w:t>Silver AQA Unit Awards Entry Level 1 - skills based curriculum.</w:t>
            </w:r>
          </w:p>
          <w:p w14:paraId="32598611" w14:textId="77777777" w:rsidR="005622B3" w:rsidRDefault="005622B3">
            <w:pPr>
              <w:widowControl w:val="0"/>
              <w:shd w:val="clear" w:color="auto" w:fill="D9D2E9"/>
              <w:spacing w:line="240" w:lineRule="auto"/>
              <w:rPr>
                <w:rFonts w:ascii="Calibri" w:eastAsia="Calibri" w:hAnsi="Calibri" w:cs="Calibri"/>
              </w:rPr>
            </w:pPr>
          </w:p>
        </w:tc>
        <w:tc>
          <w:tcPr>
            <w:tcW w:w="1418" w:type="dxa"/>
            <w:shd w:val="clear" w:color="auto" w:fill="D9D2E9"/>
            <w:tcMar>
              <w:top w:w="100" w:type="dxa"/>
              <w:left w:w="100" w:type="dxa"/>
              <w:bottom w:w="100" w:type="dxa"/>
              <w:right w:w="100" w:type="dxa"/>
            </w:tcMar>
          </w:tcPr>
          <w:p w14:paraId="2F78FCD3" w14:textId="77777777" w:rsidR="005622B3" w:rsidRDefault="005622B3">
            <w:pPr>
              <w:widowControl w:val="0"/>
              <w:shd w:val="clear" w:color="auto" w:fill="D9D2E9"/>
              <w:spacing w:line="240" w:lineRule="auto"/>
              <w:rPr>
                <w:rFonts w:ascii="Calibri" w:eastAsia="Calibri" w:hAnsi="Calibri" w:cs="Calibri"/>
                <w:sz w:val="18"/>
                <w:szCs w:val="18"/>
              </w:rPr>
            </w:pPr>
            <w:r>
              <w:rPr>
                <w:rFonts w:ascii="Calibri" w:eastAsia="Calibri" w:hAnsi="Calibri" w:cs="Calibri"/>
                <w:sz w:val="18"/>
                <w:szCs w:val="18"/>
              </w:rPr>
              <w:t>AQA unit awards Entry Level</w:t>
            </w:r>
          </w:p>
          <w:p w14:paraId="4F880727" w14:textId="77777777" w:rsidR="005622B3" w:rsidRDefault="005622B3">
            <w:pPr>
              <w:widowControl w:val="0"/>
              <w:shd w:val="clear" w:color="auto" w:fill="D9D2E9"/>
              <w:spacing w:line="240" w:lineRule="auto"/>
              <w:rPr>
                <w:rFonts w:ascii="Calibri" w:eastAsia="Calibri" w:hAnsi="Calibri" w:cs="Calibri"/>
                <w:sz w:val="18"/>
                <w:szCs w:val="18"/>
              </w:rPr>
            </w:pPr>
            <w:r>
              <w:rPr>
                <w:rFonts w:ascii="Calibri" w:eastAsia="Calibri" w:hAnsi="Calibri" w:cs="Calibri"/>
                <w:sz w:val="18"/>
                <w:szCs w:val="18"/>
              </w:rPr>
              <w:t>-Food tech</w:t>
            </w:r>
          </w:p>
          <w:p w14:paraId="308732DB" w14:textId="77777777" w:rsidR="005622B3" w:rsidRDefault="005622B3">
            <w:pPr>
              <w:widowControl w:val="0"/>
              <w:shd w:val="clear" w:color="auto" w:fill="D9D2E9"/>
              <w:spacing w:line="240" w:lineRule="auto"/>
              <w:rPr>
                <w:rFonts w:ascii="Calibri" w:eastAsia="Calibri" w:hAnsi="Calibri" w:cs="Calibri"/>
                <w:sz w:val="18"/>
                <w:szCs w:val="18"/>
              </w:rPr>
            </w:pPr>
            <w:r>
              <w:rPr>
                <w:rFonts w:ascii="Calibri" w:eastAsia="Calibri" w:hAnsi="Calibri" w:cs="Calibri"/>
                <w:sz w:val="18"/>
                <w:szCs w:val="18"/>
              </w:rPr>
              <w:t>-DT</w:t>
            </w:r>
          </w:p>
          <w:p w14:paraId="4DB6C8E2" w14:textId="77777777" w:rsidR="005622B3" w:rsidRDefault="005622B3">
            <w:pPr>
              <w:widowControl w:val="0"/>
              <w:shd w:val="clear" w:color="auto" w:fill="D9D2E9"/>
              <w:spacing w:line="240" w:lineRule="auto"/>
              <w:rPr>
                <w:rFonts w:ascii="Calibri" w:eastAsia="Calibri" w:hAnsi="Calibri" w:cs="Calibri"/>
                <w:sz w:val="18"/>
                <w:szCs w:val="18"/>
              </w:rPr>
            </w:pPr>
            <w:r>
              <w:rPr>
                <w:rFonts w:ascii="Calibri" w:eastAsia="Calibri" w:hAnsi="Calibri" w:cs="Calibri"/>
                <w:sz w:val="18"/>
                <w:szCs w:val="18"/>
              </w:rPr>
              <w:t>-Textiles</w:t>
            </w:r>
          </w:p>
          <w:p w14:paraId="78457152" w14:textId="77777777" w:rsidR="005622B3" w:rsidRDefault="005622B3">
            <w:pPr>
              <w:widowControl w:val="0"/>
              <w:shd w:val="clear" w:color="auto" w:fill="D9D2E9"/>
              <w:spacing w:line="240" w:lineRule="auto"/>
              <w:rPr>
                <w:rFonts w:ascii="Calibri" w:eastAsia="Calibri" w:hAnsi="Calibri" w:cs="Calibri"/>
                <w:sz w:val="18"/>
                <w:szCs w:val="18"/>
              </w:rPr>
            </w:pPr>
          </w:p>
          <w:p w14:paraId="1B195439" w14:textId="77777777" w:rsidR="005622B3" w:rsidRDefault="005622B3">
            <w:pPr>
              <w:widowControl w:val="0"/>
              <w:shd w:val="clear" w:color="auto" w:fill="D9D2E9"/>
              <w:spacing w:line="240" w:lineRule="auto"/>
              <w:rPr>
                <w:rFonts w:ascii="Calibri" w:eastAsia="Calibri" w:hAnsi="Calibri" w:cs="Calibri"/>
                <w:sz w:val="18"/>
                <w:szCs w:val="18"/>
              </w:rPr>
            </w:pPr>
          </w:p>
        </w:tc>
        <w:tc>
          <w:tcPr>
            <w:tcW w:w="1134" w:type="dxa"/>
            <w:shd w:val="clear" w:color="auto" w:fill="D9D2E9"/>
            <w:tcMar>
              <w:top w:w="100" w:type="dxa"/>
              <w:left w:w="100" w:type="dxa"/>
              <w:bottom w:w="100" w:type="dxa"/>
              <w:right w:w="100" w:type="dxa"/>
            </w:tcMar>
          </w:tcPr>
          <w:p w14:paraId="35C0C4E2" w14:textId="77777777" w:rsidR="005622B3" w:rsidRDefault="005622B3">
            <w:pPr>
              <w:widowControl w:val="0"/>
              <w:shd w:val="clear" w:color="auto" w:fill="D9D2E9"/>
              <w:spacing w:line="240" w:lineRule="auto"/>
              <w:rPr>
                <w:rFonts w:ascii="Calibri" w:eastAsia="Calibri" w:hAnsi="Calibri" w:cs="Calibri"/>
              </w:rPr>
            </w:pPr>
            <w:r>
              <w:rPr>
                <w:rFonts w:ascii="Calibri" w:eastAsia="Calibri" w:hAnsi="Calibri" w:cs="Calibri"/>
              </w:rPr>
              <w:t>Arts awards: Explore</w:t>
            </w:r>
          </w:p>
        </w:tc>
        <w:tc>
          <w:tcPr>
            <w:tcW w:w="1417" w:type="dxa"/>
            <w:shd w:val="clear" w:color="auto" w:fill="D9D2E9"/>
            <w:tcMar>
              <w:top w:w="100" w:type="dxa"/>
              <w:left w:w="100" w:type="dxa"/>
              <w:bottom w:w="100" w:type="dxa"/>
              <w:right w:w="100" w:type="dxa"/>
            </w:tcMar>
          </w:tcPr>
          <w:p w14:paraId="3F4DD217" w14:textId="77777777" w:rsidR="005622B3" w:rsidRDefault="005622B3">
            <w:pPr>
              <w:shd w:val="clear" w:color="auto" w:fill="D9D2E9"/>
              <w:spacing w:line="240" w:lineRule="auto"/>
              <w:rPr>
                <w:rFonts w:ascii="Calibri" w:eastAsia="Calibri" w:hAnsi="Calibri" w:cs="Calibri"/>
                <w:sz w:val="18"/>
                <w:szCs w:val="18"/>
              </w:rPr>
            </w:pPr>
            <w:r>
              <w:rPr>
                <w:rFonts w:ascii="Calibri" w:eastAsia="Calibri" w:hAnsi="Calibri" w:cs="Calibri"/>
                <w:sz w:val="18"/>
                <w:szCs w:val="18"/>
              </w:rPr>
              <w:t>NatWest Money Sense</w:t>
            </w:r>
          </w:p>
          <w:p w14:paraId="27819AD8" w14:textId="77777777" w:rsidR="005622B3" w:rsidRDefault="005622B3">
            <w:pPr>
              <w:shd w:val="clear" w:color="auto" w:fill="D9D2E9"/>
              <w:spacing w:line="240" w:lineRule="auto"/>
              <w:rPr>
                <w:rFonts w:ascii="Calibri" w:eastAsia="Calibri" w:hAnsi="Calibri" w:cs="Calibri"/>
                <w:sz w:val="18"/>
                <w:szCs w:val="18"/>
              </w:rPr>
            </w:pPr>
          </w:p>
          <w:p w14:paraId="321E05D2" w14:textId="77777777" w:rsidR="005622B3" w:rsidRDefault="005622B3">
            <w:pPr>
              <w:shd w:val="clear" w:color="auto" w:fill="D9D2E9"/>
              <w:spacing w:line="240" w:lineRule="auto"/>
              <w:rPr>
                <w:rFonts w:ascii="Calibri" w:eastAsia="Calibri" w:hAnsi="Calibri" w:cs="Calibri"/>
                <w:sz w:val="18"/>
                <w:szCs w:val="18"/>
              </w:rPr>
            </w:pPr>
            <w:r>
              <w:rPr>
                <w:rFonts w:ascii="Calibri" w:eastAsia="Calibri" w:hAnsi="Calibri" w:cs="Calibri"/>
                <w:sz w:val="18"/>
                <w:szCs w:val="18"/>
              </w:rPr>
              <w:t>Barclays Life skills</w:t>
            </w:r>
          </w:p>
          <w:p w14:paraId="44D2095A" w14:textId="77777777" w:rsidR="005622B3" w:rsidRDefault="005622B3">
            <w:pPr>
              <w:shd w:val="clear" w:color="auto" w:fill="D9D2E9"/>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p w14:paraId="48BDA726" w14:textId="77777777" w:rsidR="005622B3" w:rsidRDefault="005622B3">
            <w:pPr>
              <w:shd w:val="clear" w:color="auto" w:fill="D9D2E9"/>
              <w:spacing w:line="240" w:lineRule="auto"/>
              <w:rPr>
                <w:rFonts w:ascii="Calibri" w:eastAsia="Calibri" w:hAnsi="Calibri" w:cs="Calibri"/>
                <w:sz w:val="18"/>
                <w:szCs w:val="18"/>
              </w:rPr>
            </w:pPr>
            <w:r>
              <w:rPr>
                <w:rFonts w:ascii="Calibri" w:eastAsia="Calibri" w:hAnsi="Calibri" w:cs="Calibri"/>
                <w:sz w:val="18"/>
                <w:szCs w:val="18"/>
              </w:rPr>
              <w:t>Enterprise AQA Unit Awards</w:t>
            </w:r>
          </w:p>
          <w:p w14:paraId="2EC23466" w14:textId="77777777" w:rsidR="005622B3" w:rsidRDefault="005622B3">
            <w:pPr>
              <w:widowControl w:val="0"/>
              <w:shd w:val="clear" w:color="auto" w:fill="D9D2E9"/>
              <w:spacing w:line="240" w:lineRule="auto"/>
              <w:rPr>
                <w:rFonts w:ascii="Calibri" w:eastAsia="Calibri" w:hAnsi="Calibri" w:cs="Calibri"/>
                <w:sz w:val="18"/>
                <w:szCs w:val="18"/>
              </w:rPr>
            </w:pPr>
          </w:p>
        </w:tc>
        <w:tc>
          <w:tcPr>
            <w:tcW w:w="1212" w:type="dxa"/>
            <w:vMerge/>
            <w:shd w:val="clear" w:color="auto" w:fill="CCC0D9" w:themeFill="accent4" w:themeFillTint="66"/>
            <w:tcMar>
              <w:top w:w="100" w:type="dxa"/>
              <w:left w:w="100" w:type="dxa"/>
              <w:bottom w:w="100" w:type="dxa"/>
              <w:right w:w="100" w:type="dxa"/>
            </w:tcMar>
          </w:tcPr>
          <w:p w14:paraId="017F0625" w14:textId="6AA05659" w:rsidR="005622B3" w:rsidRDefault="005622B3" w:rsidP="00D34A9A">
            <w:pPr>
              <w:widowControl w:val="0"/>
              <w:spacing w:line="240" w:lineRule="auto"/>
              <w:rPr>
                <w:rFonts w:ascii="Calibri" w:eastAsia="Calibri" w:hAnsi="Calibri" w:cs="Calibri"/>
                <w:sz w:val="16"/>
                <w:szCs w:val="16"/>
              </w:rPr>
            </w:pPr>
          </w:p>
        </w:tc>
      </w:tr>
      <w:tr w:rsidR="005622B3" w14:paraId="003D45B5" w14:textId="77777777" w:rsidTr="005B3FD8">
        <w:trPr>
          <w:trHeight w:val="1744"/>
        </w:trPr>
        <w:tc>
          <w:tcPr>
            <w:tcW w:w="880" w:type="dxa"/>
            <w:shd w:val="clear" w:color="auto" w:fill="D9EAD3"/>
            <w:tcMar>
              <w:top w:w="100" w:type="dxa"/>
              <w:left w:w="100" w:type="dxa"/>
              <w:bottom w:w="100" w:type="dxa"/>
              <w:right w:w="100" w:type="dxa"/>
            </w:tcMar>
          </w:tcPr>
          <w:p w14:paraId="14C69E31" w14:textId="77777777" w:rsidR="005622B3" w:rsidRDefault="005622B3">
            <w:pPr>
              <w:widowControl w:val="0"/>
              <w:spacing w:line="240" w:lineRule="auto"/>
              <w:rPr>
                <w:rFonts w:ascii="Calibri" w:eastAsia="Calibri" w:hAnsi="Calibri" w:cs="Calibri"/>
                <w:b/>
              </w:rPr>
            </w:pPr>
            <w:r>
              <w:rPr>
                <w:rFonts w:ascii="Calibri" w:eastAsia="Calibri" w:hAnsi="Calibri" w:cs="Calibri"/>
                <w:b/>
              </w:rPr>
              <w:t>Maple</w:t>
            </w:r>
          </w:p>
          <w:p w14:paraId="22AF8818" w14:textId="77777777" w:rsidR="005622B3" w:rsidRDefault="005622B3">
            <w:pPr>
              <w:widowControl w:val="0"/>
              <w:spacing w:line="240" w:lineRule="auto"/>
              <w:rPr>
                <w:rFonts w:ascii="Calibri" w:eastAsia="Calibri" w:hAnsi="Calibri" w:cs="Calibri"/>
                <w:b/>
              </w:rPr>
            </w:pPr>
          </w:p>
          <w:p w14:paraId="4304B415" w14:textId="77777777" w:rsidR="005622B3" w:rsidRDefault="005622B3">
            <w:pPr>
              <w:widowControl w:val="0"/>
              <w:spacing w:line="240" w:lineRule="auto"/>
              <w:rPr>
                <w:rFonts w:ascii="Calibri" w:eastAsia="Calibri" w:hAnsi="Calibri" w:cs="Calibri"/>
                <w:b/>
              </w:rPr>
            </w:pPr>
            <w:r>
              <w:rPr>
                <w:rFonts w:ascii="Calibri" w:eastAsia="Calibri" w:hAnsi="Calibri" w:cs="Calibri"/>
                <w:b/>
              </w:rPr>
              <w:t>Level 1</w:t>
            </w:r>
          </w:p>
        </w:tc>
        <w:tc>
          <w:tcPr>
            <w:tcW w:w="1300" w:type="dxa"/>
            <w:shd w:val="clear" w:color="auto" w:fill="EAF1DD" w:themeFill="accent3" w:themeFillTint="33"/>
            <w:tcMar>
              <w:top w:w="100" w:type="dxa"/>
              <w:left w:w="100" w:type="dxa"/>
              <w:bottom w:w="100" w:type="dxa"/>
              <w:right w:w="100" w:type="dxa"/>
            </w:tcMar>
          </w:tcPr>
          <w:p w14:paraId="267D6408" w14:textId="77777777" w:rsidR="005622B3" w:rsidRDefault="005622B3">
            <w:pPr>
              <w:widowControl w:val="0"/>
              <w:spacing w:line="240" w:lineRule="auto"/>
              <w:rPr>
                <w:rFonts w:ascii="Calibri" w:eastAsia="Calibri" w:hAnsi="Calibri" w:cs="Calibri"/>
                <w:sz w:val="20"/>
                <w:szCs w:val="20"/>
              </w:rPr>
            </w:pPr>
            <w:r>
              <w:rPr>
                <w:rFonts w:ascii="Calibri" w:eastAsia="Calibri" w:hAnsi="Calibri" w:cs="Calibri"/>
                <w:sz w:val="20"/>
                <w:szCs w:val="20"/>
              </w:rPr>
              <w:t>Edexcel Certificate in Number and Measure: Level 1</w:t>
            </w:r>
          </w:p>
        </w:tc>
        <w:tc>
          <w:tcPr>
            <w:tcW w:w="1300" w:type="dxa"/>
            <w:shd w:val="clear" w:color="auto" w:fill="EAF1DD" w:themeFill="accent3" w:themeFillTint="33"/>
            <w:tcMar>
              <w:top w:w="100" w:type="dxa"/>
              <w:left w:w="100" w:type="dxa"/>
              <w:bottom w:w="100" w:type="dxa"/>
              <w:right w:w="100" w:type="dxa"/>
            </w:tcMar>
          </w:tcPr>
          <w:p w14:paraId="33735356" w14:textId="77777777" w:rsidR="005622B3" w:rsidRDefault="005622B3">
            <w:pPr>
              <w:widowControl w:val="0"/>
              <w:shd w:val="clear" w:color="auto" w:fill="D9EAD3"/>
              <w:spacing w:line="240" w:lineRule="auto"/>
              <w:rPr>
                <w:rFonts w:ascii="Calibri" w:eastAsia="Calibri" w:hAnsi="Calibri" w:cs="Calibri"/>
                <w:sz w:val="20"/>
                <w:szCs w:val="20"/>
              </w:rPr>
            </w:pPr>
            <w:r>
              <w:rPr>
                <w:rFonts w:ascii="Calibri" w:eastAsia="Calibri" w:hAnsi="Calibri" w:cs="Calibri"/>
                <w:sz w:val="20"/>
                <w:szCs w:val="20"/>
              </w:rPr>
              <w:t>Edexcel Certificate Level 1</w:t>
            </w:r>
          </w:p>
        </w:tc>
        <w:tc>
          <w:tcPr>
            <w:tcW w:w="138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3" w:type="dxa"/>
              <w:bottom w:w="0" w:type="dxa"/>
              <w:right w:w="108" w:type="dxa"/>
            </w:tcMar>
          </w:tcPr>
          <w:p w14:paraId="7B79A844" w14:textId="3504779F" w:rsidR="005E4E50" w:rsidRDefault="005E4E50">
            <w:pPr>
              <w:shd w:val="clear" w:color="auto" w:fill="D9EAD3"/>
              <w:spacing w:line="252" w:lineRule="auto"/>
              <w:rPr>
                <w:rFonts w:ascii="Calibri" w:eastAsia="Calibri" w:hAnsi="Calibri" w:cs="Calibri"/>
                <w:sz w:val="20"/>
                <w:szCs w:val="20"/>
              </w:rPr>
            </w:pPr>
            <w:r>
              <w:rPr>
                <w:rFonts w:ascii="Calibri" w:eastAsia="Calibri" w:hAnsi="Calibri" w:cs="Calibri"/>
                <w:sz w:val="20"/>
                <w:szCs w:val="20"/>
              </w:rPr>
              <w:t>BTEC Entry Level Science</w:t>
            </w:r>
          </w:p>
          <w:p w14:paraId="7D016834" w14:textId="77777777" w:rsidR="005E4E50" w:rsidRDefault="005E4E50">
            <w:pPr>
              <w:shd w:val="clear" w:color="auto" w:fill="D9EAD3"/>
              <w:spacing w:line="252" w:lineRule="auto"/>
              <w:rPr>
                <w:rFonts w:ascii="Calibri" w:eastAsia="Calibri" w:hAnsi="Calibri" w:cs="Calibri"/>
                <w:sz w:val="20"/>
                <w:szCs w:val="20"/>
              </w:rPr>
            </w:pPr>
          </w:p>
          <w:p w14:paraId="6A50C835" w14:textId="6E166B25" w:rsidR="005622B3" w:rsidRDefault="005622B3">
            <w:pPr>
              <w:shd w:val="clear" w:color="auto" w:fill="D9EAD3"/>
              <w:spacing w:line="252" w:lineRule="auto"/>
              <w:rPr>
                <w:rFonts w:ascii="Calibri" w:eastAsia="Calibri" w:hAnsi="Calibri" w:cs="Calibri"/>
                <w:sz w:val="20"/>
                <w:szCs w:val="20"/>
              </w:rPr>
            </w:pPr>
            <w:r>
              <w:rPr>
                <w:rFonts w:ascii="Calibri" w:eastAsia="Calibri" w:hAnsi="Calibri" w:cs="Calibri"/>
                <w:sz w:val="20"/>
                <w:szCs w:val="20"/>
              </w:rPr>
              <w:t xml:space="preserve">BTEC </w:t>
            </w:r>
            <w:r w:rsidR="001E0CA3">
              <w:rPr>
                <w:rFonts w:ascii="Calibri" w:eastAsia="Calibri" w:hAnsi="Calibri" w:cs="Calibri"/>
                <w:sz w:val="20"/>
                <w:szCs w:val="20"/>
              </w:rPr>
              <w:t xml:space="preserve">First </w:t>
            </w:r>
            <w:r>
              <w:rPr>
                <w:rFonts w:ascii="Calibri" w:eastAsia="Calibri" w:hAnsi="Calibri" w:cs="Calibri"/>
                <w:sz w:val="20"/>
                <w:szCs w:val="20"/>
              </w:rPr>
              <w:t>Applied science</w:t>
            </w:r>
          </w:p>
          <w:p w14:paraId="4A5C8C95" w14:textId="38E28892" w:rsidR="005622B3" w:rsidRDefault="005622B3">
            <w:pPr>
              <w:shd w:val="clear" w:color="auto" w:fill="D9EAD3"/>
              <w:spacing w:line="252" w:lineRule="auto"/>
              <w:rPr>
                <w:rFonts w:ascii="Calibri" w:eastAsia="Calibri" w:hAnsi="Calibri" w:cs="Calibri"/>
                <w:sz w:val="20"/>
                <w:szCs w:val="20"/>
              </w:rPr>
            </w:pPr>
            <w:r>
              <w:rPr>
                <w:rFonts w:ascii="Calibri" w:eastAsia="Calibri" w:hAnsi="Calibri" w:cs="Calibri"/>
                <w:sz w:val="20"/>
                <w:szCs w:val="20"/>
              </w:rPr>
              <w:t>Level 1</w:t>
            </w:r>
          </w:p>
        </w:tc>
        <w:tc>
          <w:tcPr>
            <w:tcW w:w="1651" w:type="dxa"/>
            <w:shd w:val="clear" w:color="auto" w:fill="EAF1DD" w:themeFill="accent3" w:themeFillTint="33"/>
            <w:tcMar>
              <w:top w:w="100" w:type="dxa"/>
              <w:left w:w="100" w:type="dxa"/>
              <w:bottom w:w="100" w:type="dxa"/>
              <w:right w:w="100" w:type="dxa"/>
            </w:tcMar>
          </w:tcPr>
          <w:p w14:paraId="5B8A0193" w14:textId="77777777" w:rsidR="005622B3" w:rsidRPr="005B3FD8" w:rsidRDefault="005622B3">
            <w:pPr>
              <w:shd w:val="clear" w:color="auto" w:fill="D9EAD3"/>
              <w:spacing w:line="240" w:lineRule="auto"/>
              <w:rPr>
                <w:rFonts w:ascii="Calibri" w:eastAsia="Calibri" w:hAnsi="Calibri" w:cs="Calibri"/>
                <w:sz w:val="18"/>
                <w:szCs w:val="18"/>
              </w:rPr>
            </w:pPr>
            <w:r w:rsidRPr="005B3FD8">
              <w:rPr>
                <w:rFonts w:ascii="Calibri" w:eastAsia="Calibri" w:hAnsi="Calibri" w:cs="Calibri"/>
                <w:sz w:val="18"/>
                <w:szCs w:val="18"/>
              </w:rPr>
              <w:t>City and Guilds </w:t>
            </w:r>
          </w:p>
          <w:p w14:paraId="586B4F40" w14:textId="77777777" w:rsidR="005622B3" w:rsidRPr="005B3FD8" w:rsidRDefault="005622B3">
            <w:pPr>
              <w:shd w:val="clear" w:color="auto" w:fill="D9EAD3"/>
              <w:spacing w:line="240" w:lineRule="auto"/>
              <w:rPr>
                <w:rFonts w:ascii="Calibri" w:eastAsia="Calibri" w:hAnsi="Calibri" w:cs="Calibri"/>
                <w:sz w:val="18"/>
                <w:szCs w:val="18"/>
              </w:rPr>
            </w:pPr>
            <w:r w:rsidRPr="005B3FD8">
              <w:rPr>
                <w:rFonts w:ascii="Calibri" w:eastAsia="Calibri" w:hAnsi="Calibri" w:cs="Calibri"/>
                <w:sz w:val="18"/>
                <w:szCs w:val="18"/>
              </w:rPr>
              <w:t>AAC Awards</w:t>
            </w:r>
          </w:p>
          <w:p w14:paraId="40CCC35F" w14:textId="77777777" w:rsidR="005B3FD8" w:rsidRPr="005B3FD8" w:rsidRDefault="005B3FD8">
            <w:pPr>
              <w:shd w:val="clear" w:color="auto" w:fill="D9EAD3"/>
              <w:spacing w:line="240" w:lineRule="auto"/>
              <w:rPr>
                <w:rFonts w:ascii="Calibri" w:eastAsia="Calibri" w:hAnsi="Calibri" w:cs="Calibri"/>
                <w:sz w:val="18"/>
                <w:szCs w:val="18"/>
              </w:rPr>
            </w:pPr>
          </w:p>
          <w:p w14:paraId="03A39F5A" w14:textId="77777777" w:rsidR="005622B3" w:rsidRPr="005B3FD8" w:rsidRDefault="005622B3">
            <w:pPr>
              <w:shd w:val="clear" w:color="auto" w:fill="D9EAD3"/>
              <w:spacing w:line="240" w:lineRule="auto"/>
              <w:rPr>
                <w:rFonts w:ascii="Calibri" w:eastAsia="Calibri" w:hAnsi="Calibri" w:cs="Calibri"/>
                <w:sz w:val="18"/>
                <w:szCs w:val="18"/>
              </w:rPr>
            </w:pPr>
            <w:r w:rsidRPr="005B3FD8">
              <w:rPr>
                <w:rFonts w:ascii="Calibri" w:eastAsia="Calibri" w:hAnsi="Calibri" w:cs="Calibri"/>
                <w:sz w:val="18"/>
                <w:szCs w:val="18"/>
              </w:rPr>
              <w:t>ECDL Level  1</w:t>
            </w:r>
          </w:p>
          <w:p w14:paraId="3C26A001" w14:textId="77777777" w:rsidR="005B3FD8" w:rsidRDefault="005B3FD8">
            <w:pPr>
              <w:shd w:val="clear" w:color="auto" w:fill="D9EAD3"/>
              <w:spacing w:line="240" w:lineRule="auto"/>
              <w:rPr>
                <w:rFonts w:ascii="Calibri" w:eastAsia="Calibri" w:hAnsi="Calibri" w:cs="Calibri"/>
                <w:sz w:val="18"/>
                <w:szCs w:val="18"/>
              </w:rPr>
            </w:pPr>
          </w:p>
          <w:p w14:paraId="7AAB00D6" w14:textId="125C426D" w:rsidR="00BC41EF" w:rsidRPr="005B3FD8" w:rsidRDefault="00BC41EF">
            <w:pPr>
              <w:shd w:val="clear" w:color="auto" w:fill="D9EAD3"/>
              <w:spacing w:line="240" w:lineRule="auto"/>
              <w:rPr>
                <w:rFonts w:asciiTheme="majorHAnsi" w:hAnsiTheme="majorHAnsi" w:cstheme="majorHAnsi"/>
                <w:sz w:val="20"/>
                <w:szCs w:val="20"/>
              </w:rPr>
            </w:pPr>
            <w:r>
              <w:rPr>
                <w:rFonts w:ascii="Calibri" w:eastAsia="Calibri" w:hAnsi="Calibri" w:cs="Calibri"/>
                <w:sz w:val="18"/>
                <w:szCs w:val="18"/>
              </w:rPr>
              <w:t xml:space="preserve">EDEXCEL Digital Functional Skills </w:t>
            </w:r>
            <w:r w:rsidR="001E0CA3">
              <w:rPr>
                <w:rFonts w:ascii="Calibri" w:eastAsia="Calibri" w:hAnsi="Calibri" w:cs="Calibri"/>
                <w:sz w:val="18"/>
                <w:szCs w:val="18"/>
              </w:rPr>
              <w:t>Level 1</w:t>
            </w:r>
          </w:p>
        </w:tc>
        <w:tc>
          <w:tcPr>
            <w:tcW w:w="1417" w:type="dxa"/>
            <w:shd w:val="clear" w:color="auto" w:fill="EAF1DD" w:themeFill="accent3" w:themeFillTint="33"/>
            <w:tcMar>
              <w:top w:w="100" w:type="dxa"/>
              <w:left w:w="100" w:type="dxa"/>
              <w:bottom w:w="100" w:type="dxa"/>
              <w:right w:w="100" w:type="dxa"/>
            </w:tcMar>
          </w:tcPr>
          <w:p w14:paraId="0D4C0A15" w14:textId="77777777" w:rsidR="005622B3" w:rsidRDefault="005622B3">
            <w:pPr>
              <w:shd w:val="clear" w:color="auto" w:fill="D9EAD3"/>
              <w:spacing w:line="240" w:lineRule="auto"/>
              <w:rPr>
                <w:rFonts w:ascii="Calibri" w:eastAsia="Calibri" w:hAnsi="Calibri" w:cs="Calibri"/>
                <w:sz w:val="18"/>
                <w:szCs w:val="18"/>
              </w:rPr>
            </w:pPr>
            <w:r>
              <w:rPr>
                <w:rFonts w:ascii="Calibri" w:eastAsia="Calibri" w:hAnsi="Calibri" w:cs="Calibri"/>
                <w:sz w:val="18"/>
                <w:szCs w:val="18"/>
              </w:rPr>
              <w:t>PSHE Association: PSHE curriculum and RSE</w:t>
            </w:r>
          </w:p>
          <w:p w14:paraId="392B7051" w14:textId="77777777" w:rsidR="005622B3" w:rsidRDefault="005622B3">
            <w:pPr>
              <w:shd w:val="clear" w:color="auto" w:fill="D9EAD3"/>
              <w:spacing w:line="240" w:lineRule="auto"/>
              <w:rPr>
                <w:rFonts w:ascii="Calibri" w:eastAsia="Calibri" w:hAnsi="Calibri" w:cs="Calibri"/>
                <w:sz w:val="18"/>
                <w:szCs w:val="18"/>
              </w:rPr>
            </w:pPr>
            <w:r>
              <w:rPr>
                <w:rFonts w:ascii="Calibri" w:eastAsia="Calibri" w:hAnsi="Calibri" w:cs="Calibri"/>
                <w:sz w:val="18"/>
                <w:szCs w:val="18"/>
              </w:rPr>
              <w:t>Appropriate AQA unit awards</w:t>
            </w:r>
          </w:p>
        </w:tc>
        <w:tc>
          <w:tcPr>
            <w:tcW w:w="1276" w:type="dxa"/>
            <w:shd w:val="clear" w:color="auto" w:fill="EAF1DD" w:themeFill="accent3" w:themeFillTint="33"/>
            <w:tcMar>
              <w:top w:w="100" w:type="dxa"/>
              <w:left w:w="100" w:type="dxa"/>
              <w:bottom w:w="100" w:type="dxa"/>
              <w:right w:w="100" w:type="dxa"/>
            </w:tcMar>
          </w:tcPr>
          <w:p w14:paraId="52809F1A" w14:textId="77777777" w:rsidR="005622B3" w:rsidRDefault="005622B3">
            <w:pPr>
              <w:shd w:val="clear" w:color="auto" w:fill="D9EAD3"/>
              <w:spacing w:line="240" w:lineRule="auto"/>
              <w:rPr>
                <w:rFonts w:ascii="Calibri" w:eastAsia="Calibri" w:hAnsi="Calibri" w:cs="Calibri"/>
              </w:rPr>
            </w:pPr>
            <w:r>
              <w:rPr>
                <w:rFonts w:ascii="Calibri" w:eastAsia="Calibri" w:hAnsi="Calibri" w:cs="Calibri"/>
                <w:sz w:val="18"/>
                <w:szCs w:val="18"/>
              </w:rPr>
              <w:t>Gold AQA Unit Awards Entry Level 1 - skills based curriculum</w:t>
            </w:r>
          </w:p>
        </w:tc>
        <w:tc>
          <w:tcPr>
            <w:tcW w:w="1418" w:type="dxa"/>
            <w:shd w:val="clear" w:color="auto" w:fill="EAF1DD" w:themeFill="accent3" w:themeFillTint="33"/>
            <w:tcMar>
              <w:top w:w="100" w:type="dxa"/>
              <w:left w:w="100" w:type="dxa"/>
              <w:bottom w:w="100" w:type="dxa"/>
              <w:right w:w="100" w:type="dxa"/>
            </w:tcMar>
          </w:tcPr>
          <w:p w14:paraId="0981A625" w14:textId="77777777" w:rsidR="005622B3" w:rsidRDefault="005622B3">
            <w:pPr>
              <w:widowControl w:val="0"/>
              <w:shd w:val="clear" w:color="auto" w:fill="D9EAD3"/>
              <w:spacing w:line="240" w:lineRule="auto"/>
              <w:rPr>
                <w:rFonts w:ascii="Calibri" w:eastAsia="Calibri" w:hAnsi="Calibri" w:cs="Calibri"/>
                <w:sz w:val="18"/>
                <w:szCs w:val="18"/>
              </w:rPr>
            </w:pPr>
            <w:r>
              <w:rPr>
                <w:rFonts w:ascii="Calibri" w:eastAsia="Calibri" w:hAnsi="Calibri" w:cs="Calibri"/>
                <w:sz w:val="18"/>
                <w:szCs w:val="18"/>
              </w:rPr>
              <w:t xml:space="preserve">AQA unit awards </w:t>
            </w:r>
          </w:p>
          <w:p w14:paraId="2B6493D2" w14:textId="20481CB2" w:rsidR="005622B3" w:rsidRDefault="005622B3">
            <w:pPr>
              <w:widowControl w:val="0"/>
              <w:shd w:val="clear" w:color="auto" w:fill="D9EAD3"/>
              <w:spacing w:line="240" w:lineRule="auto"/>
              <w:rPr>
                <w:rFonts w:ascii="Calibri" w:eastAsia="Calibri" w:hAnsi="Calibri" w:cs="Calibri"/>
                <w:sz w:val="18"/>
                <w:szCs w:val="18"/>
              </w:rPr>
            </w:pPr>
            <w:r>
              <w:rPr>
                <w:rFonts w:ascii="Calibri" w:eastAsia="Calibri" w:hAnsi="Calibri" w:cs="Calibri"/>
                <w:sz w:val="18"/>
                <w:szCs w:val="18"/>
              </w:rPr>
              <w:t>Level 1</w:t>
            </w:r>
          </w:p>
          <w:p w14:paraId="4C879DEE" w14:textId="77777777" w:rsidR="005622B3" w:rsidRDefault="005622B3">
            <w:pPr>
              <w:widowControl w:val="0"/>
              <w:shd w:val="clear" w:color="auto" w:fill="D9EAD3"/>
              <w:spacing w:line="240" w:lineRule="auto"/>
              <w:rPr>
                <w:rFonts w:ascii="Calibri" w:eastAsia="Calibri" w:hAnsi="Calibri" w:cs="Calibri"/>
                <w:sz w:val="18"/>
                <w:szCs w:val="18"/>
              </w:rPr>
            </w:pPr>
            <w:r>
              <w:rPr>
                <w:rFonts w:ascii="Calibri" w:eastAsia="Calibri" w:hAnsi="Calibri" w:cs="Calibri"/>
                <w:sz w:val="18"/>
                <w:szCs w:val="18"/>
              </w:rPr>
              <w:t>-Food tech</w:t>
            </w:r>
          </w:p>
          <w:p w14:paraId="09C2879C" w14:textId="77777777" w:rsidR="005622B3" w:rsidRDefault="005622B3">
            <w:pPr>
              <w:widowControl w:val="0"/>
              <w:shd w:val="clear" w:color="auto" w:fill="D9EAD3"/>
              <w:spacing w:line="240" w:lineRule="auto"/>
              <w:rPr>
                <w:rFonts w:ascii="Calibri" w:eastAsia="Calibri" w:hAnsi="Calibri" w:cs="Calibri"/>
                <w:sz w:val="18"/>
                <w:szCs w:val="18"/>
              </w:rPr>
            </w:pPr>
            <w:r>
              <w:rPr>
                <w:rFonts w:ascii="Calibri" w:eastAsia="Calibri" w:hAnsi="Calibri" w:cs="Calibri"/>
                <w:sz w:val="18"/>
                <w:szCs w:val="18"/>
              </w:rPr>
              <w:t>-DT</w:t>
            </w:r>
          </w:p>
          <w:p w14:paraId="06D91E7A" w14:textId="77777777" w:rsidR="005622B3" w:rsidRDefault="005622B3">
            <w:pPr>
              <w:widowControl w:val="0"/>
              <w:shd w:val="clear" w:color="auto" w:fill="D9EAD3"/>
              <w:spacing w:line="240" w:lineRule="auto"/>
              <w:rPr>
                <w:rFonts w:ascii="Calibri" w:eastAsia="Calibri" w:hAnsi="Calibri" w:cs="Calibri"/>
                <w:sz w:val="18"/>
                <w:szCs w:val="18"/>
              </w:rPr>
            </w:pPr>
            <w:r>
              <w:rPr>
                <w:rFonts w:ascii="Calibri" w:eastAsia="Calibri" w:hAnsi="Calibri" w:cs="Calibri"/>
                <w:sz w:val="18"/>
                <w:szCs w:val="18"/>
              </w:rPr>
              <w:t>-Textiles</w:t>
            </w:r>
          </w:p>
          <w:p w14:paraId="5272E7A4" w14:textId="77777777" w:rsidR="005622B3" w:rsidRDefault="005622B3">
            <w:pPr>
              <w:widowControl w:val="0"/>
              <w:shd w:val="clear" w:color="auto" w:fill="D9EAD3"/>
              <w:spacing w:line="240" w:lineRule="auto"/>
              <w:rPr>
                <w:rFonts w:ascii="Calibri" w:eastAsia="Calibri" w:hAnsi="Calibri" w:cs="Calibri"/>
                <w:sz w:val="18"/>
                <w:szCs w:val="18"/>
              </w:rPr>
            </w:pPr>
          </w:p>
        </w:tc>
        <w:tc>
          <w:tcPr>
            <w:tcW w:w="1134" w:type="dxa"/>
            <w:shd w:val="clear" w:color="auto" w:fill="EAF1DD" w:themeFill="accent3" w:themeFillTint="33"/>
            <w:tcMar>
              <w:top w:w="100" w:type="dxa"/>
              <w:left w:w="100" w:type="dxa"/>
              <w:bottom w:w="100" w:type="dxa"/>
              <w:right w:w="100" w:type="dxa"/>
            </w:tcMar>
          </w:tcPr>
          <w:p w14:paraId="1D2D56B2" w14:textId="77777777" w:rsidR="005622B3" w:rsidRDefault="005622B3">
            <w:pPr>
              <w:widowControl w:val="0"/>
              <w:shd w:val="clear" w:color="auto" w:fill="D9EAD3"/>
              <w:spacing w:line="240" w:lineRule="auto"/>
              <w:rPr>
                <w:rFonts w:ascii="Calibri" w:eastAsia="Calibri" w:hAnsi="Calibri" w:cs="Calibri"/>
              </w:rPr>
            </w:pPr>
            <w:r>
              <w:rPr>
                <w:rFonts w:ascii="Calibri" w:eastAsia="Calibri" w:hAnsi="Calibri" w:cs="Calibri"/>
              </w:rPr>
              <w:t>Arts Awards Bronze</w:t>
            </w:r>
          </w:p>
        </w:tc>
        <w:tc>
          <w:tcPr>
            <w:tcW w:w="1417" w:type="dxa"/>
            <w:shd w:val="clear" w:color="auto" w:fill="EAF1DD" w:themeFill="accent3" w:themeFillTint="33"/>
            <w:tcMar>
              <w:top w:w="100" w:type="dxa"/>
              <w:left w:w="100" w:type="dxa"/>
              <w:bottom w:w="100" w:type="dxa"/>
              <w:right w:w="100" w:type="dxa"/>
            </w:tcMar>
          </w:tcPr>
          <w:p w14:paraId="6F63B584" w14:textId="77777777" w:rsidR="005622B3" w:rsidRDefault="005622B3">
            <w:pPr>
              <w:shd w:val="clear" w:color="auto" w:fill="D9EAD3"/>
              <w:spacing w:line="240" w:lineRule="auto"/>
              <w:rPr>
                <w:rFonts w:ascii="Calibri" w:eastAsia="Calibri" w:hAnsi="Calibri" w:cs="Calibri"/>
                <w:sz w:val="18"/>
                <w:szCs w:val="18"/>
              </w:rPr>
            </w:pPr>
            <w:r>
              <w:rPr>
                <w:rFonts w:ascii="Calibri" w:eastAsia="Calibri" w:hAnsi="Calibri" w:cs="Calibri"/>
                <w:sz w:val="18"/>
                <w:szCs w:val="18"/>
              </w:rPr>
              <w:t>NatWest Money Sense</w:t>
            </w:r>
          </w:p>
          <w:p w14:paraId="5F377466" w14:textId="77777777" w:rsidR="005622B3" w:rsidRDefault="005622B3">
            <w:pPr>
              <w:shd w:val="clear" w:color="auto" w:fill="D9EAD3"/>
              <w:spacing w:line="240" w:lineRule="auto"/>
              <w:rPr>
                <w:rFonts w:ascii="Calibri" w:eastAsia="Calibri" w:hAnsi="Calibri" w:cs="Calibri"/>
                <w:sz w:val="18"/>
                <w:szCs w:val="18"/>
              </w:rPr>
            </w:pPr>
          </w:p>
          <w:p w14:paraId="6D79592C" w14:textId="77777777" w:rsidR="005622B3" w:rsidRDefault="005622B3">
            <w:pPr>
              <w:shd w:val="clear" w:color="auto" w:fill="D9EAD3"/>
              <w:spacing w:line="240" w:lineRule="auto"/>
              <w:rPr>
                <w:rFonts w:ascii="Calibri" w:eastAsia="Calibri" w:hAnsi="Calibri" w:cs="Calibri"/>
                <w:sz w:val="18"/>
                <w:szCs w:val="18"/>
              </w:rPr>
            </w:pPr>
            <w:r>
              <w:rPr>
                <w:rFonts w:ascii="Calibri" w:eastAsia="Calibri" w:hAnsi="Calibri" w:cs="Calibri"/>
                <w:sz w:val="18"/>
                <w:szCs w:val="18"/>
              </w:rPr>
              <w:t>Barclays Life skills</w:t>
            </w:r>
          </w:p>
          <w:p w14:paraId="635EF14E" w14:textId="77777777" w:rsidR="005622B3" w:rsidRDefault="005622B3">
            <w:pPr>
              <w:shd w:val="clear" w:color="auto" w:fill="D9EAD3"/>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p w14:paraId="086FB74B" w14:textId="451F0512" w:rsidR="005622B3" w:rsidRDefault="005622B3" w:rsidP="005B3FD8">
            <w:pPr>
              <w:shd w:val="clear" w:color="auto" w:fill="D9EAD3"/>
              <w:spacing w:line="240" w:lineRule="auto"/>
              <w:rPr>
                <w:rFonts w:ascii="Calibri" w:eastAsia="Calibri" w:hAnsi="Calibri" w:cs="Calibri"/>
                <w:sz w:val="18"/>
                <w:szCs w:val="18"/>
              </w:rPr>
            </w:pPr>
            <w:r>
              <w:rPr>
                <w:rFonts w:ascii="Calibri" w:eastAsia="Calibri" w:hAnsi="Calibri" w:cs="Calibri"/>
                <w:sz w:val="18"/>
                <w:szCs w:val="18"/>
              </w:rPr>
              <w:t>Enterprise AQA Unit Awards</w:t>
            </w:r>
          </w:p>
        </w:tc>
        <w:tc>
          <w:tcPr>
            <w:tcW w:w="1212" w:type="dxa"/>
            <w:vMerge/>
            <w:shd w:val="clear" w:color="auto" w:fill="EAF1DD" w:themeFill="accent3" w:themeFillTint="33"/>
            <w:tcMar>
              <w:top w:w="100" w:type="dxa"/>
              <w:left w:w="100" w:type="dxa"/>
              <w:bottom w:w="100" w:type="dxa"/>
              <w:right w:w="100" w:type="dxa"/>
            </w:tcMar>
          </w:tcPr>
          <w:p w14:paraId="3A523EBA" w14:textId="11B1F169" w:rsidR="005622B3" w:rsidRDefault="005622B3" w:rsidP="00D34A9A">
            <w:pPr>
              <w:widowControl w:val="0"/>
              <w:spacing w:line="240" w:lineRule="auto"/>
              <w:rPr>
                <w:rFonts w:ascii="Calibri" w:eastAsia="Calibri" w:hAnsi="Calibri" w:cs="Calibri"/>
                <w:sz w:val="16"/>
                <w:szCs w:val="16"/>
              </w:rPr>
            </w:pPr>
          </w:p>
        </w:tc>
      </w:tr>
      <w:tr w:rsidR="005622B3" w14:paraId="6AD10F0F" w14:textId="77777777" w:rsidTr="005B3FD8">
        <w:tc>
          <w:tcPr>
            <w:tcW w:w="880" w:type="dxa"/>
            <w:shd w:val="clear" w:color="auto" w:fill="EAD1DC"/>
            <w:tcMar>
              <w:top w:w="100" w:type="dxa"/>
              <w:left w:w="100" w:type="dxa"/>
              <w:bottom w:w="100" w:type="dxa"/>
              <w:right w:w="100" w:type="dxa"/>
            </w:tcMar>
          </w:tcPr>
          <w:p w14:paraId="49A7E5F4" w14:textId="77777777" w:rsidR="005622B3" w:rsidRDefault="005622B3">
            <w:pPr>
              <w:widowControl w:val="0"/>
              <w:spacing w:line="240" w:lineRule="auto"/>
              <w:rPr>
                <w:rFonts w:ascii="Calibri" w:eastAsia="Calibri" w:hAnsi="Calibri" w:cs="Calibri"/>
                <w:b/>
              </w:rPr>
            </w:pPr>
            <w:r>
              <w:rPr>
                <w:rFonts w:ascii="Calibri" w:eastAsia="Calibri" w:hAnsi="Calibri" w:cs="Calibri"/>
                <w:b/>
              </w:rPr>
              <w:t>Oak</w:t>
            </w:r>
          </w:p>
          <w:p w14:paraId="492D9A22" w14:textId="77777777" w:rsidR="005622B3" w:rsidRDefault="005622B3">
            <w:pPr>
              <w:widowControl w:val="0"/>
              <w:spacing w:line="240" w:lineRule="auto"/>
              <w:rPr>
                <w:rFonts w:ascii="Calibri" w:eastAsia="Calibri" w:hAnsi="Calibri" w:cs="Calibri"/>
                <w:b/>
              </w:rPr>
            </w:pPr>
          </w:p>
          <w:p w14:paraId="757EE011" w14:textId="77777777" w:rsidR="005622B3" w:rsidRDefault="005622B3">
            <w:pPr>
              <w:widowControl w:val="0"/>
              <w:spacing w:line="240" w:lineRule="auto"/>
              <w:rPr>
                <w:rFonts w:ascii="Calibri" w:eastAsia="Calibri" w:hAnsi="Calibri" w:cs="Calibri"/>
                <w:b/>
              </w:rPr>
            </w:pPr>
            <w:r>
              <w:rPr>
                <w:rFonts w:ascii="Calibri" w:eastAsia="Calibri" w:hAnsi="Calibri" w:cs="Calibri"/>
                <w:b/>
              </w:rPr>
              <w:t>Level 2</w:t>
            </w:r>
          </w:p>
        </w:tc>
        <w:tc>
          <w:tcPr>
            <w:tcW w:w="1300" w:type="dxa"/>
            <w:shd w:val="clear" w:color="auto" w:fill="EAD1DC"/>
            <w:tcMar>
              <w:top w:w="100" w:type="dxa"/>
              <w:left w:w="100" w:type="dxa"/>
              <w:bottom w:w="100" w:type="dxa"/>
              <w:right w:w="100" w:type="dxa"/>
            </w:tcMar>
          </w:tcPr>
          <w:p w14:paraId="1F66E496" w14:textId="77777777" w:rsidR="005622B3" w:rsidRDefault="005622B3">
            <w:pPr>
              <w:widowControl w:val="0"/>
              <w:spacing w:line="240" w:lineRule="auto"/>
              <w:rPr>
                <w:rFonts w:ascii="Calibri" w:eastAsia="Calibri" w:hAnsi="Calibri" w:cs="Calibri"/>
                <w:sz w:val="18"/>
                <w:szCs w:val="18"/>
              </w:rPr>
            </w:pPr>
            <w:r>
              <w:rPr>
                <w:rFonts w:ascii="Calibri" w:eastAsia="Calibri" w:hAnsi="Calibri" w:cs="Calibri"/>
                <w:sz w:val="18"/>
                <w:szCs w:val="18"/>
              </w:rPr>
              <w:t>Edexcel Certificate in Number and Measure: Level 2</w:t>
            </w:r>
          </w:p>
          <w:p w14:paraId="495C246F" w14:textId="77777777" w:rsidR="005622B3" w:rsidRDefault="005622B3">
            <w:pPr>
              <w:widowControl w:val="0"/>
              <w:spacing w:line="240" w:lineRule="auto"/>
              <w:rPr>
                <w:rFonts w:ascii="Calibri" w:eastAsia="Calibri" w:hAnsi="Calibri" w:cs="Calibri"/>
                <w:sz w:val="18"/>
                <w:szCs w:val="18"/>
              </w:rPr>
            </w:pPr>
          </w:p>
          <w:p w14:paraId="6EEE9D46" w14:textId="77777777" w:rsidR="005622B3" w:rsidRDefault="005622B3">
            <w:pPr>
              <w:widowControl w:val="0"/>
              <w:spacing w:line="240" w:lineRule="auto"/>
              <w:rPr>
                <w:rFonts w:ascii="Calibri" w:eastAsia="Calibri" w:hAnsi="Calibri" w:cs="Calibri"/>
                <w:sz w:val="20"/>
                <w:szCs w:val="20"/>
              </w:rPr>
            </w:pPr>
            <w:r>
              <w:rPr>
                <w:rFonts w:ascii="Calibri" w:eastAsia="Calibri" w:hAnsi="Calibri" w:cs="Calibri"/>
                <w:sz w:val="20"/>
                <w:szCs w:val="20"/>
              </w:rPr>
              <w:lastRenderedPageBreak/>
              <w:t>GCSE Maths</w:t>
            </w:r>
          </w:p>
        </w:tc>
        <w:tc>
          <w:tcPr>
            <w:tcW w:w="1300" w:type="dxa"/>
            <w:shd w:val="clear" w:color="auto" w:fill="EAD1DC"/>
            <w:tcMar>
              <w:top w:w="100" w:type="dxa"/>
              <w:left w:w="100" w:type="dxa"/>
              <w:bottom w:w="100" w:type="dxa"/>
              <w:right w:w="100" w:type="dxa"/>
            </w:tcMar>
          </w:tcPr>
          <w:p w14:paraId="5314764C" w14:textId="77777777" w:rsidR="005622B3" w:rsidRDefault="005622B3">
            <w:pPr>
              <w:widowControl w:val="0"/>
              <w:spacing w:line="240" w:lineRule="auto"/>
              <w:rPr>
                <w:rFonts w:ascii="Calibri" w:eastAsia="Calibri" w:hAnsi="Calibri" w:cs="Calibri"/>
                <w:sz w:val="20"/>
                <w:szCs w:val="20"/>
              </w:rPr>
            </w:pPr>
            <w:r>
              <w:rPr>
                <w:rFonts w:ascii="Calibri" w:eastAsia="Calibri" w:hAnsi="Calibri" w:cs="Calibri"/>
                <w:sz w:val="20"/>
                <w:szCs w:val="20"/>
              </w:rPr>
              <w:lastRenderedPageBreak/>
              <w:t>Edexcel Certificate Level 2</w:t>
            </w:r>
          </w:p>
          <w:p w14:paraId="530B22CA" w14:textId="77777777" w:rsidR="005622B3" w:rsidRDefault="005622B3">
            <w:pPr>
              <w:widowControl w:val="0"/>
              <w:spacing w:line="240" w:lineRule="auto"/>
              <w:rPr>
                <w:rFonts w:ascii="Calibri" w:eastAsia="Calibri" w:hAnsi="Calibri" w:cs="Calibri"/>
                <w:sz w:val="20"/>
                <w:szCs w:val="20"/>
              </w:rPr>
            </w:pPr>
          </w:p>
          <w:p w14:paraId="6D428FC6" w14:textId="77777777" w:rsidR="005622B3" w:rsidRDefault="005622B3">
            <w:pPr>
              <w:widowControl w:val="0"/>
              <w:spacing w:line="240" w:lineRule="auto"/>
              <w:rPr>
                <w:rFonts w:ascii="Calibri" w:eastAsia="Calibri" w:hAnsi="Calibri" w:cs="Calibri"/>
                <w:sz w:val="20"/>
                <w:szCs w:val="20"/>
              </w:rPr>
            </w:pPr>
          </w:p>
          <w:p w14:paraId="2D928A74" w14:textId="77777777" w:rsidR="005622B3" w:rsidRDefault="005622B3">
            <w:pPr>
              <w:widowControl w:val="0"/>
              <w:spacing w:line="240" w:lineRule="auto"/>
              <w:rPr>
                <w:rFonts w:ascii="Calibri" w:eastAsia="Calibri" w:hAnsi="Calibri" w:cs="Calibri"/>
                <w:sz w:val="20"/>
                <w:szCs w:val="20"/>
              </w:rPr>
            </w:pPr>
            <w:r>
              <w:rPr>
                <w:rFonts w:ascii="Calibri" w:eastAsia="Calibri" w:hAnsi="Calibri" w:cs="Calibri"/>
                <w:sz w:val="20"/>
                <w:szCs w:val="20"/>
              </w:rPr>
              <w:t>GCSE English</w:t>
            </w:r>
          </w:p>
        </w:tc>
        <w:tc>
          <w:tcPr>
            <w:tcW w:w="1380" w:type="dxa"/>
            <w:tcBorders>
              <w:top w:val="single" w:sz="4" w:space="0" w:color="000000"/>
              <w:left w:val="single" w:sz="4" w:space="0" w:color="000000"/>
              <w:bottom w:val="single" w:sz="4" w:space="0" w:color="000000"/>
              <w:right w:val="single" w:sz="4" w:space="0" w:color="000000"/>
            </w:tcBorders>
            <w:shd w:val="clear" w:color="auto" w:fill="EAD1DC"/>
            <w:tcMar>
              <w:top w:w="0" w:type="dxa"/>
              <w:left w:w="103" w:type="dxa"/>
              <w:bottom w:w="0" w:type="dxa"/>
              <w:right w:w="108" w:type="dxa"/>
            </w:tcMar>
          </w:tcPr>
          <w:p w14:paraId="69D650CA" w14:textId="4E56C841" w:rsidR="005622B3" w:rsidRDefault="005622B3">
            <w:pPr>
              <w:shd w:val="clear" w:color="auto" w:fill="EAD1DC"/>
              <w:spacing w:line="252" w:lineRule="auto"/>
              <w:rPr>
                <w:rFonts w:ascii="Calibri" w:eastAsia="Calibri" w:hAnsi="Calibri" w:cs="Calibri"/>
                <w:sz w:val="20"/>
                <w:szCs w:val="20"/>
              </w:rPr>
            </w:pPr>
            <w:r>
              <w:rPr>
                <w:rFonts w:ascii="Calibri" w:eastAsia="Calibri" w:hAnsi="Calibri" w:cs="Calibri"/>
                <w:sz w:val="20"/>
                <w:szCs w:val="20"/>
              </w:rPr>
              <w:t xml:space="preserve">BTEC </w:t>
            </w:r>
            <w:r w:rsidR="001E0CA3">
              <w:rPr>
                <w:rFonts w:ascii="Calibri" w:eastAsia="Calibri" w:hAnsi="Calibri" w:cs="Calibri"/>
                <w:sz w:val="20"/>
                <w:szCs w:val="20"/>
              </w:rPr>
              <w:t xml:space="preserve">First </w:t>
            </w:r>
            <w:r>
              <w:rPr>
                <w:rFonts w:ascii="Calibri" w:eastAsia="Calibri" w:hAnsi="Calibri" w:cs="Calibri"/>
                <w:sz w:val="20"/>
                <w:szCs w:val="20"/>
              </w:rPr>
              <w:t>Applied science</w:t>
            </w:r>
          </w:p>
          <w:p w14:paraId="5DE64E9E" w14:textId="77777777" w:rsidR="005622B3" w:rsidRDefault="005622B3">
            <w:pPr>
              <w:shd w:val="clear" w:color="auto" w:fill="EAD1DC"/>
              <w:spacing w:line="252" w:lineRule="auto"/>
              <w:rPr>
                <w:rFonts w:ascii="Calibri" w:eastAsia="Calibri" w:hAnsi="Calibri" w:cs="Calibri"/>
                <w:sz w:val="20"/>
                <w:szCs w:val="20"/>
              </w:rPr>
            </w:pPr>
            <w:r>
              <w:rPr>
                <w:rFonts w:ascii="Calibri" w:eastAsia="Calibri" w:hAnsi="Calibri" w:cs="Calibri"/>
                <w:sz w:val="20"/>
                <w:szCs w:val="20"/>
              </w:rPr>
              <w:t>Level 2</w:t>
            </w:r>
          </w:p>
          <w:p w14:paraId="1C6D658C" w14:textId="77777777" w:rsidR="005E4E50" w:rsidRDefault="005E4E50">
            <w:pPr>
              <w:shd w:val="clear" w:color="auto" w:fill="EAD1DC"/>
              <w:spacing w:line="252" w:lineRule="auto"/>
              <w:rPr>
                <w:rFonts w:ascii="Calibri" w:eastAsia="Calibri" w:hAnsi="Calibri" w:cs="Calibri"/>
                <w:sz w:val="20"/>
                <w:szCs w:val="20"/>
              </w:rPr>
            </w:pPr>
          </w:p>
          <w:p w14:paraId="65D32118" w14:textId="07ACFB57" w:rsidR="005E4E50" w:rsidRDefault="005E4E50">
            <w:pPr>
              <w:shd w:val="clear" w:color="auto" w:fill="EAD1DC"/>
              <w:spacing w:line="252" w:lineRule="auto"/>
              <w:rPr>
                <w:rFonts w:ascii="Calibri" w:eastAsia="Calibri" w:hAnsi="Calibri" w:cs="Calibri"/>
                <w:sz w:val="20"/>
                <w:szCs w:val="20"/>
              </w:rPr>
            </w:pPr>
            <w:r>
              <w:rPr>
                <w:rFonts w:ascii="Calibri" w:eastAsia="Calibri" w:hAnsi="Calibri" w:cs="Calibri"/>
                <w:sz w:val="20"/>
                <w:szCs w:val="20"/>
              </w:rPr>
              <w:lastRenderedPageBreak/>
              <w:t>Individual GCSE’</w:t>
            </w:r>
          </w:p>
          <w:p w14:paraId="6762D930" w14:textId="77777777" w:rsidR="005622B3" w:rsidRDefault="005622B3">
            <w:pPr>
              <w:shd w:val="clear" w:color="auto" w:fill="EAD1DC"/>
              <w:spacing w:line="252" w:lineRule="auto"/>
              <w:rPr>
                <w:rFonts w:ascii="Calibri" w:eastAsia="Calibri" w:hAnsi="Calibri" w:cs="Calibri"/>
                <w:sz w:val="20"/>
                <w:szCs w:val="20"/>
              </w:rPr>
            </w:pPr>
          </w:p>
          <w:p w14:paraId="7E72F4AB" w14:textId="05D3B2CD" w:rsidR="005622B3" w:rsidRDefault="005622B3">
            <w:pPr>
              <w:shd w:val="clear" w:color="auto" w:fill="EAD1DC"/>
              <w:spacing w:line="252" w:lineRule="auto"/>
              <w:rPr>
                <w:rFonts w:ascii="Calibri" w:eastAsia="Calibri" w:hAnsi="Calibri" w:cs="Calibri"/>
                <w:sz w:val="20"/>
                <w:szCs w:val="20"/>
              </w:rPr>
            </w:pPr>
            <w:r>
              <w:rPr>
                <w:rFonts w:ascii="Calibri" w:eastAsia="Calibri" w:hAnsi="Calibri" w:cs="Calibri"/>
                <w:sz w:val="20"/>
                <w:szCs w:val="20"/>
              </w:rPr>
              <w:t>Individual Science GCSE’s</w:t>
            </w:r>
          </w:p>
        </w:tc>
        <w:tc>
          <w:tcPr>
            <w:tcW w:w="1651" w:type="dxa"/>
            <w:shd w:val="clear" w:color="auto" w:fill="EAD1DC"/>
            <w:tcMar>
              <w:top w:w="100" w:type="dxa"/>
              <w:left w:w="100" w:type="dxa"/>
              <w:bottom w:w="100" w:type="dxa"/>
              <w:right w:w="100" w:type="dxa"/>
            </w:tcMar>
          </w:tcPr>
          <w:p w14:paraId="1B214AD8" w14:textId="77777777" w:rsidR="005622B3" w:rsidRPr="004D7F3F" w:rsidRDefault="005622B3">
            <w:pPr>
              <w:shd w:val="clear" w:color="auto" w:fill="EAD1DC"/>
              <w:spacing w:line="240" w:lineRule="auto"/>
              <w:rPr>
                <w:rFonts w:ascii="Calibri" w:eastAsia="Calibri" w:hAnsi="Calibri" w:cs="Calibri"/>
                <w:sz w:val="16"/>
                <w:szCs w:val="16"/>
              </w:rPr>
            </w:pPr>
            <w:r w:rsidRPr="004D7F3F">
              <w:rPr>
                <w:rFonts w:ascii="Calibri" w:eastAsia="Calibri" w:hAnsi="Calibri" w:cs="Calibri"/>
                <w:sz w:val="16"/>
                <w:szCs w:val="16"/>
              </w:rPr>
              <w:lastRenderedPageBreak/>
              <w:t>City and Guilds </w:t>
            </w:r>
          </w:p>
          <w:p w14:paraId="67410AB8" w14:textId="77777777" w:rsidR="005622B3" w:rsidRPr="004D7F3F" w:rsidRDefault="005622B3">
            <w:pPr>
              <w:shd w:val="clear" w:color="auto" w:fill="EAD1DC"/>
              <w:spacing w:line="240" w:lineRule="auto"/>
              <w:rPr>
                <w:rFonts w:ascii="Calibri" w:eastAsia="Calibri" w:hAnsi="Calibri" w:cs="Calibri"/>
                <w:sz w:val="16"/>
                <w:szCs w:val="16"/>
              </w:rPr>
            </w:pPr>
            <w:r w:rsidRPr="004D7F3F">
              <w:rPr>
                <w:rFonts w:ascii="Calibri" w:eastAsia="Calibri" w:hAnsi="Calibri" w:cs="Calibri"/>
                <w:sz w:val="16"/>
                <w:szCs w:val="16"/>
              </w:rPr>
              <w:t>AAC Awards</w:t>
            </w:r>
          </w:p>
          <w:p w14:paraId="45453545" w14:textId="77777777" w:rsidR="005622B3" w:rsidRPr="004D7F3F" w:rsidRDefault="005622B3">
            <w:pPr>
              <w:shd w:val="clear" w:color="auto" w:fill="EAD1DC"/>
              <w:spacing w:line="240" w:lineRule="auto"/>
              <w:rPr>
                <w:rFonts w:ascii="Calibri" w:eastAsia="Calibri" w:hAnsi="Calibri" w:cs="Calibri"/>
                <w:sz w:val="16"/>
                <w:szCs w:val="16"/>
              </w:rPr>
            </w:pPr>
          </w:p>
          <w:p w14:paraId="53BE2469" w14:textId="77777777" w:rsidR="001E0CA3" w:rsidRDefault="001E0CA3">
            <w:pPr>
              <w:shd w:val="clear" w:color="auto" w:fill="EAD1DC"/>
              <w:spacing w:line="240" w:lineRule="auto"/>
              <w:rPr>
                <w:rFonts w:ascii="Calibri" w:eastAsia="Calibri" w:hAnsi="Calibri" w:cs="Calibri"/>
                <w:sz w:val="16"/>
                <w:szCs w:val="16"/>
              </w:rPr>
            </w:pPr>
            <w:r>
              <w:rPr>
                <w:rFonts w:ascii="Calibri" w:eastAsia="Calibri" w:hAnsi="Calibri" w:cs="Calibri"/>
                <w:sz w:val="16"/>
                <w:szCs w:val="16"/>
              </w:rPr>
              <w:t>EDEXCEL Digital Functional Skills Level 1</w:t>
            </w:r>
          </w:p>
          <w:p w14:paraId="1594D1F0" w14:textId="65C86456" w:rsidR="005B3FD8" w:rsidRDefault="005B3FD8">
            <w:pPr>
              <w:shd w:val="clear" w:color="auto" w:fill="EAD1DC"/>
              <w:spacing w:line="240" w:lineRule="auto"/>
              <w:rPr>
                <w:rFonts w:ascii="Calibri" w:eastAsia="Calibri" w:hAnsi="Calibri" w:cs="Calibri"/>
                <w:sz w:val="16"/>
                <w:szCs w:val="16"/>
              </w:rPr>
            </w:pPr>
            <w:r>
              <w:rPr>
                <w:rFonts w:ascii="Calibri" w:eastAsia="Calibri" w:hAnsi="Calibri" w:cs="Calibri"/>
                <w:sz w:val="16"/>
                <w:szCs w:val="16"/>
              </w:rPr>
              <w:lastRenderedPageBreak/>
              <w:t>BTEC Information and creative technology Level 1/ 2</w:t>
            </w:r>
          </w:p>
          <w:p w14:paraId="48C60EE0" w14:textId="77777777" w:rsidR="005622B3" w:rsidRPr="004D7F3F" w:rsidRDefault="005622B3">
            <w:pPr>
              <w:shd w:val="clear" w:color="auto" w:fill="EAD1DC"/>
              <w:spacing w:line="240" w:lineRule="auto"/>
              <w:rPr>
                <w:rFonts w:ascii="Calibri" w:eastAsia="Calibri" w:hAnsi="Calibri" w:cs="Calibri"/>
                <w:sz w:val="16"/>
                <w:szCs w:val="16"/>
              </w:rPr>
            </w:pPr>
          </w:p>
          <w:p w14:paraId="14C19572" w14:textId="77777777" w:rsidR="005622B3" w:rsidRDefault="005622B3">
            <w:pPr>
              <w:shd w:val="clear" w:color="auto" w:fill="EAD1DC"/>
              <w:spacing w:line="240" w:lineRule="auto"/>
              <w:rPr>
                <w:rFonts w:ascii="Calibri" w:eastAsia="Calibri" w:hAnsi="Calibri" w:cs="Calibri"/>
                <w:sz w:val="18"/>
                <w:szCs w:val="18"/>
              </w:rPr>
            </w:pPr>
            <w:r w:rsidRPr="004D7F3F">
              <w:rPr>
                <w:rFonts w:ascii="Calibri" w:eastAsia="Calibri" w:hAnsi="Calibri" w:cs="Calibri"/>
                <w:sz w:val="16"/>
                <w:szCs w:val="16"/>
              </w:rPr>
              <w:t>ECDL  Level  2</w:t>
            </w:r>
          </w:p>
        </w:tc>
        <w:tc>
          <w:tcPr>
            <w:tcW w:w="1417" w:type="dxa"/>
            <w:shd w:val="clear" w:color="auto" w:fill="EAD1DC"/>
            <w:tcMar>
              <w:top w:w="100" w:type="dxa"/>
              <w:left w:w="100" w:type="dxa"/>
              <w:bottom w:w="100" w:type="dxa"/>
              <w:right w:w="100" w:type="dxa"/>
            </w:tcMar>
          </w:tcPr>
          <w:p w14:paraId="618EF7AD" w14:textId="77777777" w:rsidR="005622B3" w:rsidRDefault="005622B3">
            <w:pPr>
              <w:shd w:val="clear" w:color="auto" w:fill="EAD1DC"/>
              <w:spacing w:line="240" w:lineRule="auto"/>
              <w:rPr>
                <w:rFonts w:ascii="Calibri" w:eastAsia="Calibri" w:hAnsi="Calibri" w:cs="Calibri"/>
                <w:sz w:val="16"/>
                <w:szCs w:val="16"/>
              </w:rPr>
            </w:pPr>
            <w:r>
              <w:rPr>
                <w:rFonts w:ascii="Calibri" w:eastAsia="Calibri" w:hAnsi="Calibri" w:cs="Calibri"/>
                <w:sz w:val="16"/>
                <w:szCs w:val="16"/>
              </w:rPr>
              <w:lastRenderedPageBreak/>
              <w:t>PSHE Association: PSHE curriculum and RSE</w:t>
            </w:r>
          </w:p>
          <w:p w14:paraId="44C089B4" w14:textId="77777777" w:rsidR="005622B3" w:rsidRDefault="005622B3">
            <w:pPr>
              <w:shd w:val="clear" w:color="auto" w:fill="EAD1DC"/>
              <w:spacing w:line="240" w:lineRule="auto"/>
              <w:rPr>
                <w:rFonts w:ascii="Calibri" w:eastAsia="Calibri" w:hAnsi="Calibri" w:cs="Calibri"/>
                <w:sz w:val="16"/>
                <w:szCs w:val="16"/>
              </w:rPr>
            </w:pPr>
          </w:p>
          <w:p w14:paraId="296FA0C6" w14:textId="77777777" w:rsidR="005622B3" w:rsidRDefault="005622B3">
            <w:pPr>
              <w:shd w:val="clear" w:color="auto" w:fill="EAD1DC"/>
              <w:spacing w:line="240" w:lineRule="auto"/>
              <w:rPr>
                <w:rFonts w:ascii="Calibri" w:eastAsia="Calibri" w:hAnsi="Calibri" w:cs="Calibri"/>
                <w:sz w:val="18"/>
                <w:szCs w:val="18"/>
              </w:rPr>
            </w:pPr>
            <w:r>
              <w:rPr>
                <w:rFonts w:ascii="Calibri" w:eastAsia="Calibri" w:hAnsi="Calibri" w:cs="Calibri"/>
                <w:sz w:val="18"/>
                <w:szCs w:val="18"/>
              </w:rPr>
              <w:t>Appropriate AQA unit awards</w:t>
            </w:r>
          </w:p>
        </w:tc>
        <w:tc>
          <w:tcPr>
            <w:tcW w:w="1276" w:type="dxa"/>
            <w:shd w:val="clear" w:color="auto" w:fill="EAD1DC"/>
            <w:tcMar>
              <w:top w:w="100" w:type="dxa"/>
              <w:left w:w="100" w:type="dxa"/>
              <w:bottom w:w="100" w:type="dxa"/>
              <w:right w:w="100" w:type="dxa"/>
            </w:tcMar>
          </w:tcPr>
          <w:p w14:paraId="3A77925D" w14:textId="03599490" w:rsidR="005622B3" w:rsidRPr="004D7F3F" w:rsidRDefault="005622B3">
            <w:pPr>
              <w:shd w:val="clear" w:color="auto" w:fill="EAD1DC"/>
              <w:spacing w:line="240" w:lineRule="auto"/>
              <w:rPr>
                <w:rFonts w:ascii="Calibri" w:eastAsia="Calibri" w:hAnsi="Calibri" w:cs="Calibri"/>
                <w:sz w:val="17"/>
                <w:szCs w:val="17"/>
              </w:rPr>
            </w:pPr>
            <w:r w:rsidRPr="004D7F3F">
              <w:rPr>
                <w:rFonts w:ascii="Calibri" w:eastAsia="Calibri" w:hAnsi="Calibri" w:cs="Calibri"/>
                <w:sz w:val="17"/>
                <w:szCs w:val="17"/>
              </w:rPr>
              <w:t>Gold AQA Unit Awards Entry Level 1 - skills based curriculum.</w:t>
            </w:r>
          </w:p>
          <w:p w14:paraId="53B21FF8" w14:textId="77777777" w:rsidR="005622B3" w:rsidRDefault="005622B3">
            <w:pPr>
              <w:shd w:val="clear" w:color="auto" w:fill="EAD1DC"/>
              <w:spacing w:line="240" w:lineRule="auto"/>
              <w:rPr>
                <w:rFonts w:ascii="Calibri" w:eastAsia="Calibri" w:hAnsi="Calibri" w:cs="Calibri"/>
                <w:sz w:val="17"/>
                <w:szCs w:val="17"/>
              </w:rPr>
            </w:pPr>
          </w:p>
          <w:p w14:paraId="1554D5A7" w14:textId="77777777" w:rsidR="005622B3" w:rsidRDefault="005622B3">
            <w:pPr>
              <w:shd w:val="clear" w:color="auto" w:fill="EAD1DC"/>
              <w:spacing w:line="240" w:lineRule="auto"/>
              <w:rPr>
                <w:rFonts w:ascii="Calibri" w:eastAsia="Calibri" w:hAnsi="Calibri" w:cs="Calibri"/>
                <w:sz w:val="17"/>
                <w:szCs w:val="17"/>
              </w:rPr>
            </w:pPr>
            <w:r w:rsidRPr="004D7F3F">
              <w:rPr>
                <w:rFonts w:ascii="Calibri" w:eastAsia="Calibri" w:hAnsi="Calibri" w:cs="Calibri"/>
                <w:sz w:val="17"/>
                <w:szCs w:val="17"/>
              </w:rPr>
              <w:lastRenderedPageBreak/>
              <w:t xml:space="preserve">GCSE </w:t>
            </w:r>
            <w:r>
              <w:rPr>
                <w:rFonts w:ascii="Calibri" w:eastAsia="Calibri" w:hAnsi="Calibri" w:cs="Calibri"/>
                <w:sz w:val="17"/>
                <w:szCs w:val="17"/>
              </w:rPr>
              <w:t>Geography</w:t>
            </w:r>
          </w:p>
          <w:p w14:paraId="1836C9BD" w14:textId="3348108E" w:rsidR="005622B3" w:rsidRPr="004D7F3F" w:rsidRDefault="005622B3">
            <w:pPr>
              <w:shd w:val="clear" w:color="auto" w:fill="EAD1DC"/>
              <w:spacing w:line="240" w:lineRule="auto"/>
              <w:rPr>
                <w:rFonts w:ascii="Calibri" w:eastAsia="Calibri" w:hAnsi="Calibri" w:cs="Calibri"/>
                <w:sz w:val="17"/>
                <w:szCs w:val="17"/>
              </w:rPr>
            </w:pPr>
            <w:r>
              <w:rPr>
                <w:rFonts w:ascii="Calibri" w:eastAsia="Calibri" w:hAnsi="Calibri" w:cs="Calibri"/>
                <w:sz w:val="17"/>
                <w:szCs w:val="17"/>
              </w:rPr>
              <w:t>GCSE History</w:t>
            </w:r>
          </w:p>
        </w:tc>
        <w:tc>
          <w:tcPr>
            <w:tcW w:w="1418" w:type="dxa"/>
            <w:shd w:val="clear" w:color="auto" w:fill="EAD1DC"/>
            <w:tcMar>
              <w:top w:w="100" w:type="dxa"/>
              <w:left w:w="100" w:type="dxa"/>
              <w:bottom w:w="100" w:type="dxa"/>
              <w:right w:w="100" w:type="dxa"/>
            </w:tcMar>
          </w:tcPr>
          <w:p w14:paraId="7B2F3BEE" w14:textId="2C406509" w:rsidR="005622B3" w:rsidRDefault="005622B3">
            <w:pPr>
              <w:widowControl w:val="0"/>
              <w:shd w:val="clear" w:color="auto" w:fill="EAD1DC"/>
              <w:spacing w:line="240" w:lineRule="auto"/>
              <w:rPr>
                <w:rFonts w:ascii="Calibri" w:eastAsia="Calibri" w:hAnsi="Calibri" w:cs="Calibri"/>
                <w:sz w:val="18"/>
                <w:szCs w:val="18"/>
              </w:rPr>
            </w:pPr>
            <w:r>
              <w:rPr>
                <w:rFonts w:ascii="Calibri" w:eastAsia="Calibri" w:hAnsi="Calibri" w:cs="Calibri"/>
                <w:sz w:val="18"/>
                <w:szCs w:val="18"/>
              </w:rPr>
              <w:lastRenderedPageBreak/>
              <w:t>AQA Unit awards Level 1/2</w:t>
            </w:r>
          </w:p>
          <w:p w14:paraId="2F2B6D6F" w14:textId="77777777" w:rsidR="005622B3" w:rsidRDefault="005622B3">
            <w:pPr>
              <w:widowControl w:val="0"/>
              <w:shd w:val="clear" w:color="auto" w:fill="EAD1DC"/>
              <w:spacing w:line="240" w:lineRule="auto"/>
              <w:rPr>
                <w:rFonts w:ascii="Calibri" w:eastAsia="Calibri" w:hAnsi="Calibri" w:cs="Calibri"/>
                <w:sz w:val="18"/>
                <w:szCs w:val="18"/>
              </w:rPr>
            </w:pPr>
          </w:p>
          <w:p w14:paraId="5E1B02F5" w14:textId="77777777" w:rsidR="005622B3" w:rsidRDefault="005622B3">
            <w:pPr>
              <w:widowControl w:val="0"/>
              <w:shd w:val="clear" w:color="auto" w:fill="EAD1DC"/>
              <w:spacing w:line="240" w:lineRule="auto"/>
              <w:rPr>
                <w:rFonts w:ascii="Calibri" w:eastAsia="Calibri" w:hAnsi="Calibri" w:cs="Calibri"/>
                <w:sz w:val="18"/>
                <w:szCs w:val="18"/>
              </w:rPr>
            </w:pPr>
            <w:r>
              <w:rPr>
                <w:rFonts w:ascii="Calibri" w:eastAsia="Calibri" w:hAnsi="Calibri" w:cs="Calibri"/>
                <w:sz w:val="18"/>
                <w:szCs w:val="18"/>
              </w:rPr>
              <w:t>-Food tech</w:t>
            </w:r>
          </w:p>
          <w:p w14:paraId="4D4D679D" w14:textId="77777777" w:rsidR="005622B3" w:rsidRDefault="005622B3">
            <w:pPr>
              <w:widowControl w:val="0"/>
              <w:shd w:val="clear" w:color="auto" w:fill="EAD1DC"/>
              <w:spacing w:line="240" w:lineRule="auto"/>
              <w:rPr>
                <w:rFonts w:ascii="Calibri" w:eastAsia="Calibri" w:hAnsi="Calibri" w:cs="Calibri"/>
                <w:sz w:val="18"/>
                <w:szCs w:val="18"/>
              </w:rPr>
            </w:pPr>
            <w:r>
              <w:rPr>
                <w:rFonts w:ascii="Calibri" w:eastAsia="Calibri" w:hAnsi="Calibri" w:cs="Calibri"/>
                <w:sz w:val="18"/>
                <w:szCs w:val="18"/>
              </w:rPr>
              <w:t>-DT</w:t>
            </w:r>
          </w:p>
          <w:p w14:paraId="2D8CE07B" w14:textId="77777777" w:rsidR="005622B3" w:rsidRDefault="005622B3">
            <w:pPr>
              <w:widowControl w:val="0"/>
              <w:shd w:val="clear" w:color="auto" w:fill="EAD1DC"/>
              <w:spacing w:line="240" w:lineRule="auto"/>
              <w:rPr>
                <w:rFonts w:ascii="Calibri" w:eastAsia="Calibri" w:hAnsi="Calibri" w:cs="Calibri"/>
                <w:sz w:val="18"/>
                <w:szCs w:val="18"/>
              </w:rPr>
            </w:pPr>
            <w:r>
              <w:rPr>
                <w:rFonts w:ascii="Calibri" w:eastAsia="Calibri" w:hAnsi="Calibri" w:cs="Calibri"/>
                <w:sz w:val="18"/>
                <w:szCs w:val="18"/>
              </w:rPr>
              <w:lastRenderedPageBreak/>
              <w:t>-Textiles</w:t>
            </w:r>
          </w:p>
          <w:p w14:paraId="108C9E7C" w14:textId="77777777" w:rsidR="005622B3" w:rsidRDefault="005622B3">
            <w:pPr>
              <w:widowControl w:val="0"/>
              <w:shd w:val="clear" w:color="auto" w:fill="EAD1DC"/>
              <w:spacing w:line="240" w:lineRule="auto"/>
              <w:rPr>
                <w:rFonts w:ascii="Calibri" w:eastAsia="Calibri" w:hAnsi="Calibri" w:cs="Calibri"/>
                <w:sz w:val="18"/>
                <w:szCs w:val="18"/>
              </w:rPr>
            </w:pPr>
          </w:p>
        </w:tc>
        <w:tc>
          <w:tcPr>
            <w:tcW w:w="1134" w:type="dxa"/>
            <w:shd w:val="clear" w:color="auto" w:fill="EAD1DC"/>
            <w:tcMar>
              <w:top w:w="100" w:type="dxa"/>
              <w:left w:w="100" w:type="dxa"/>
              <w:bottom w:w="100" w:type="dxa"/>
              <w:right w:w="100" w:type="dxa"/>
            </w:tcMar>
          </w:tcPr>
          <w:p w14:paraId="4C630F9A" w14:textId="77777777" w:rsidR="005622B3" w:rsidRDefault="005622B3">
            <w:pPr>
              <w:widowControl w:val="0"/>
              <w:shd w:val="clear" w:color="auto" w:fill="EAD1DC"/>
              <w:spacing w:line="240" w:lineRule="auto"/>
              <w:rPr>
                <w:rFonts w:ascii="Calibri" w:eastAsia="Calibri" w:hAnsi="Calibri" w:cs="Calibri"/>
              </w:rPr>
            </w:pPr>
            <w:r>
              <w:rPr>
                <w:rFonts w:ascii="Calibri" w:eastAsia="Calibri" w:hAnsi="Calibri" w:cs="Calibri"/>
              </w:rPr>
              <w:lastRenderedPageBreak/>
              <w:t>Arts Awards Bronze/ Silver</w:t>
            </w:r>
          </w:p>
          <w:p w14:paraId="179F0372" w14:textId="77777777" w:rsidR="005622B3" w:rsidRDefault="005622B3">
            <w:pPr>
              <w:widowControl w:val="0"/>
              <w:shd w:val="clear" w:color="auto" w:fill="EAD1DC"/>
              <w:spacing w:line="240" w:lineRule="auto"/>
              <w:rPr>
                <w:rFonts w:ascii="Calibri" w:eastAsia="Calibri" w:hAnsi="Calibri" w:cs="Calibri"/>
              </w:rPr>
            </w:pPr>
          </w:p>
          <w:p w14:paraId="7DA8BFAE" w14:textId="079B1DE4" w:rsidR="005622B3" w:rsidRDefault="005622B3">
            <w:pPr>
              <w:widowControl w:val="0"/>
              <w:shd w:val="clear" w:color="auto" w:fill="EAD1DC"/>
              <w:spacing w:line="240" w:lineRule="auto"/>
              <w:rPr>
                <w:rFonts w:ascii="Calibri" w:eastAsia="Calibri" w:hAnsi="Calibri" w:cs="Calibri"/>
              </w:rPr>
            </w:pPr>
            <w:r>
              <w:rPr>
                <w:rFonts w:ascii="Calibri" w:eastAsia="Calibri" w:hAnsi="Calibri" w:cs="Calibri"/>
              </w:rPr>
              <w:lastRenderedPageBreak/>
              <w:t>GCSE’s</w:t>
            </w:r>
          </w:p>
        </w:tc>
        <w:tc>
          <w:tcPr>
            <w:tcW w:w="1417" w:type="dxa"/>
            <w:shd w:val="clear" w:color="auto" w:fill="EAD1DC"/>
            <w:tcMar>
              <w:top w:w="100" w:type="dxa"/>
              <w:left w:w="100" w:type="dxa"/>
              <w:bottom w:w="100" w:type="dxa"/>
              <w:right w:w="100" w:type="dxa"/>
            </w:tcMar>
          </w:tcPr>
          <w:p w14:paraId="4DCE5EBC" w14:textId="77777777" w:rsidR="005622B3" w:rsidRDefault="005622B3">
            <w:pPr>
              <w:shd w:val="clear" w:color="auto" w:fill="EAD1DC"/>
              <w:spacing w:line="240" w:lineRule="auto"/>
              <w:rPr>
                <w:rFonts w:ascii="Calibri" w:eastAsia="Calibri" w:hAnsi="Calibri" w:cs="Calibri"/>
                <w:sz w:val="18"/>
                <w:szCs w:val="18"/>
              </w:rPr>
            </w:pPr>
            <w:r>
              <w:rPr>
                <w:rFonts w:ascii="Calibri" w:eastAsia="Calibri" w:hAnsi="Calibri" w:cs="Calibri"/>
                <w:sz w:val="18"/>
                <w:szCs w:val="18"/>
              </w:rPr>
              <w:lastRenderedPageBreak/>
              <w:t>NatWest Money Sense</w:t>
            </w:r>
          </w:p>
          <w:p w14:paraId="01153B20" w14:textId="77777777" w:rsidR="005622B3" w:rsidRDefault="005622B3">
            <w:pPr>
              <w:shd w:val="clear" w:color="auto" w:fill="EAD1DC"/>
              <w:spacing w:line="240" w:lineRule="auto"/>
              <w:rPr>
                <w:rFonts w:ascii="Calibri" w:eastAsia="Calibri" w:hAnsi="Calibri" w:cs="Calibri"/>
                <w:sz w:val="18"/>
                <w:szCs w:val="18"/>
              </w:rPr>
            </w:pPr>
          </w:p>
          <w:p w14:paraId="2689F286" w14:textId="77777777" w:rsidR="005622B3" w:rsidRDefault="005622B3">
            <w:pPr>
              <w:shd w:val="clear" w:color="auto" w:fill="EAD1DC"/>
              <w:spacing w:line="240" w:lineRule="auto"/>
              <w:rPr>
                <w:rFonts w:ascii="Calibri" w:eastAsia="Calibri" w:hAnsi="Calibri" w:cs="Calibri"/>
                <w:sz w:val="18"/>
                <w:szCs w:val="18"/>
              </w:rPr>
            </w:pPr>
            <w:r>
              <w:rPr>
                <w:rFonts w:ascii="Calibri" w:eastAsia="Calibri" w:hAnsi="Calibri" w:cs="Calibri"/>
                <w:sz w:val="18"/>
                <w:szCs w:val="18"/>
              </w:rPr>
              <w:t>Barclays Life skills</w:t>
            </w:r>
          </w:p>
          <w:p w14:paraId="1529C57E" w14:textId="77777777" w:rsidR="005622B3" w:rsidRDefault="005622B3">
            <w:pPr>
              <w:shd w:val="clear" w:color="auto" w:fill="EAD1DC"/>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p w14:paraId="7E8A2456" w14:textId="77777777" w:rsidR="005622B3" w:rsidRDefault="005622B3">
            <w:pPr>
              <w:shd w:val="clear" w:color="auto" w:fill="EAD1DC"/>
              <w:spacing w:line="240" w:lineRule="auto"/>
              <w:rPr>
                <w:rFonts w:ascii="Calibri" w:eastAsia="Calibri" w:hAnsi="Calibri" w:cs="Calibri"/>
                <w:sz w:val="18"/>
                <w:szCs w:val="18"/>
              </w:rPr>
            </w:pPr>
            <w:r>
              <w:rPr>
                <w:rFonts w:ascii="Calibri" w:eastAsia="Calibri" w:hAnsi="Calibri" w:cs="Calibri"/>
                <w:sz w:val="18"/>
                <w:szCs w:val="18"/>
              </w:rPr>
              <w:lastRenderedPageBreak/>
              <w:t>Enterprise AQA Unit Awards</w:t>
            </w:r>
          </w:p>
        </w:tc>
        <w:tc>
          <w:tcPr>
            <w:tcW w:w="1212" w:type="dxa"/>
            <w:vMerge/>
            <w:shd w:val="clear" w:color="auto" w:fill="F2DBDB" w:themeFill="accent2" w:themeFillTint="33"/>
            <w:tcMar>
              <w:top w:w="100" w:type="dxa"/>
              <w:left w:w="100" w:type="dxa"/>
              <w:bottom w:w="100" w:type="dxa"/>
              <w:right w:w="100" w:type="dxa"/>
            </w:tcMar>
          </w:tcPr>
          <w:p w14:paraId="6F9CBB79" w14:textId="6F74A454" w:rsidR="005622B3" w:rsidRPr="00AD5C9F" w:rsidRDefault="005622B3" w:rsidP="00D34A9A">
            <w:pPr>
              <w:widowControl w:val="0"/>
              <w:spacing w:line="240" w:lineRule="auto"/>
              <w:rPr>
                <w:rFonts w:ascii="Calibri" w:eastAsia="Calibri" w:hAnsi="Calibri" w:cs="Calibri"/>
                <w:sz w:val="16"/>
                <w:szCs w:val="16"/>
              </w:rPr>
            </w:pPr>
          </w:p>
        </w:tc>
      </w:tr>
    </w:tbl>
    <w:p w14:paraId="713BA742" w14:textId="77777777" w:rsidR="0052387C" w:rsidRDefault="0052387C">
      <w:pPr>
        <w:keepNext/>
        <w:shd w:val="clear" w:color="auto" w:fill="FFFFFF"/>
        <w:spacing w:after="160" w:line="252" w:lineRule="auto"/>
      </w:pPr>
    </w:p>
    <w:p w14:paraId="188C9613" w14:textId="77777777" w:rsidR="0052387C" w:rsidRDefault="0052387C"/>
    <w:p w14:paraId="64661D8F" w14:textId="77777777" w:rsidR="0052387C" w:rsidRDefault="0052387C"/>
    <w:p w14:paraId="3C88DBCE" w14:textId="77777777" w:rsidR="0052387C" w:rsidRDefault="0052387C"/>
    <w:p w14:paraId="6965340B" w14:textId="77777777" w:rsidR="0052387C" w:rsidRDefault="0052387C"/>
    <w:p w14:paraId="6A8A6B67" w14:textId="77777777" w:rsidR="0052387C" w:rsidRDefault="0052387C"/>
    <w:sectPr w:rsidR="0052387C" w:rsidSect="005622B3">
      <w:pgSz w:w="15840" w:h="12240" w:orient="landscape"/>
      <w:pgMar w:top="1135" w:right="1440" w:bottom="1440" w:left="9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CE69A5"/>
    <w:multiLevelType w:val="hybridMultilevel"/>
    <w:tmpl w:val="24FA0F82"/>
    <w:lvl w:ilvl="0" w:tplc="CA90792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2794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87C"/>
    <w:rsid w:val="00180442"/>
    <w:rsid w:val="001E0CA3"/>
    <w:rsid w:val="003970C4"/>
    <w:rsid w:val="004D7F3F"/>
    <w:rsid w:val="0052387C"/>
    <w:rsid w:val="005622B3"/>
    <w:rsid w:val="005B3FD8"/>
    <w:rsid w:val="005E4E50"/>
    <w:rsid w:val="005F62B5"/>
    <w:rsid w:val="00730616"/>
    <w:rsid w:val="007F7280"/>
    <w:rsid w:val="00920632"/>
    <w:rsid w:val="00935209"/>
    <w:rsid w:val="00977E6A"/>
    <w:rsid w:val="009814B1"/>
    <w:rsid w:val="00AD5C9F"/>
    <w:rsid w:val="00B50FF8"/>
    <w:rsid w:val="00BC41EF"/>
    <w:rsid w:val="00D01905"/>
    <w:rsid w:val="00D34A9A"/>
    <w:rsid w:val="00EE6BE7"/>
    <w:rsid w:val="00EF67E5"/>
    <w:rsid w:val="00FA51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3B4DA"/>
  <w15:docId w15:val="{ED24D9AB-C399-49CF-8D2C-5B4C41A00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5622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661411">
      <w:bodyDiv w:val="1"/>
      <w:marLeft w:val="0"/>
      <w:marRight w:val="0"/>
      <w:marTop w:val="0"/>
      <w:marBottom w:val="0"/>
      <w:divBdr>
        <w:top w:val="none" w:sz="0" w:space="0" w:color="auto"/>
        <w:left w:val="none" w:sz="0" w:space="0" w:color="auto"/>
        <w:bottom w:val="none" w:sz="0" w:space="0" w:color="auto"/>
        <w:right w:val="none" w:sz="0" w:space="0" w:color="auto"/>
      </w:divBdr>
    </w:div>
    <w:div w:id="565772682">
      <w:bodyDiv w:val="1"/>
      <w:marLeft w:val="0"/>
      <w:marRight w:val="0"/>
      <w:marTop w:val="0"/>
      <w:marBottom w:val="0"/>
      <w:divBdr>
        <w:top w:val="none" w:sz="0" w:space="0" w:color="auto"/>
        <w:left w:val="none" w:sz="0" w:space="0" w:color="auto"/>
        <w:bottom w:val="none" w:sz="0" w:space="0" w:color="auto"/>
        <w:right w:val="none" w:sz="0" w:space="0" w:color="auto"/>
      </w:divBdr>
    </w:div>
    <w:div w:id="857087867">
      <w:bodyDiv w:val="1"/>
      <w:marLeft w:val="0"/>
      <w:marRight w:val="0"/>
      <w:marTop w:val="0"/>
      <w:marBottom w:val="0"/>
      <w:divBdr>
        <w:top w:val="none" w:sz="0" w:space="0" w:color="auto"/>
        <w:left w:val="none" w:sz="0" w:space="0" w:color="auto"/>
        <w:bottom w:val="none" w:sz="0" w:space="0" w:color="auto"/>
        <w:right w:val="none" w:sz="0" w:space="0" w:color="auto"/>
      </w:divBdr>
    </w:div>
    <w:div w:id="1671641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1054</Words>
  <Characters>6009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Fletcher</dc:creator>
  <cp:lastModifiedBy>Rebecca Fletcher (Staff)</cp:lastModifiedBy>
  <cp:revision>3</cp:revision>
  <cp:lastPrinted>2024-10-10T08:31:00Z</cp:lastPrinted>
  <dcterms:created xsi:type="dcterms:W3CDTF">2025-08-04T10:04:00Z</dcterms:created>
  <dcterms:modified xsi:type="dcterms:W3CDTF">2025-08-04T10:11:00Z</dcterms:modified>
</cp:coreProperties>
</file>