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4656"/>
        <w:gridCol w:w="4662"/>
      </w:tblGrid>
      <w:tr w:rsidR="00053B97" w14:paraId="1BDFBCC6" w14:textId="77777777" w:rsidTr="00053B97">
        <w:tc>
          <w:tcPr>
            <w:tcW w:w="14174" w:type="dxa"/>
            <w:gridSpan w:val="3"/>
          </w:tcPr>
          <w:p w14:paraId="1C239389" w14:textId="77777777" w:rsidR="00053B97" w:rsidRPr="00053B97" w:rsidRDefault="00053B97" w:rsidP="00053B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 Theme 2: Relationships</w:t>
            </w:r>
          </w:p>
        </w:tc>
      </w:tr>
      <w:tr w:rsidR="00053B97" w14:paraId="55FBCDA0" w14:textId="77777777" w:rsidTr="00053B97">
        <w:trPr>
          <w:trHeight w:val="56"/>
        </w:trPr>
        <w:tc>
          <w:tcPr>
            <w:tcW w:w="4724" w:type="dxa"/>
          </w:tcPr>
          <w:p w14:paraId="7159AEC6" w14:textId="77777777" w:rsidR="00053B97" w:rsidRPr="00053B97" w:rsidRDefault="00053B97" w:rsidP="00053B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B97">
              <w:rPr>
                <w:rFonts w:ascii="Arial" w:hAnsi="Arial" w:cs="Arial"/>
                <w:b/>
                <w:sz w:val="24"/>
                <w:szCs w:val="24"/>
              </w:rPr>
              <w:t>Families and people who care for me</w:t>
            </w:r>
          </w:p>
        </w:tc>
        <w:tc>
          <w:tcPr>
            <w:tcW w:w="4725" w:type="dxa"/>
          </w:tcPr>
          <w:p w14:paraId="1892E0A3" w14:textId="77777777" w:rsidR="00053B97" w:rsidRPr="00053B97" w:rsidRDefault="00053B97" w:rsidP="00053B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B97">
              <w:rPr>
                <w:rFonts w:ascii="Arial" w:hAnsi="Arial" w:cs="Arial"/>
                <w:b/>
                <w:sz w:val="24"/>
                <w:szCs w:val="24"/>
              </w:rPr>
              <w:t>Caring Friendships</w:t>
            </w:r>
          </w:p>
        </w:tc>
        <w:tc>
          <w:tcPr>
            <w:tcW w:w="4725" w:type="dxa"/>
          </w:tcPr>
          <w:p w14:paraId="55C086AF" w14:textId="77777777" w:rsidR="00053B97" w:rsidRPr="00053B97" w:rsidRDefault="00053B97" w:rsidP="00053B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B97">
              <w:rPr>
                <w:rFonts w:ascii="Arial" w:hAnsi="Arial" w:cs="Arial"/>
                <w:b/>
                <w:sz w:val="24"/>
                <w:szCs w:val="24"/>
              </w:rPr>
              <w:t>Respectful relationships</w:t>
            </w:r>
          </w:p>
        </w:tc>
      </w:tr>
      <w:tr w:rsidR="00053B97" w14:paraId="4D361747" w14:textId="77777777" w:rsidTr="00053B97">
        <w:tc>
          <w:tcPr>
            <w:tcW w:w="14174" w:type="dxa"/>
            <w:gridSpan w:val="3"/>
            <w:shd w:val="clear" w:color="auto" w:fill="FFFF00"/>
          </w:tcPr>
          <w:p w14:paraId="380C5C1A" w14:textId="77777777" w:rsidR="00053B97" w:rsidRPr="00053B97" w:rsidRDefault="00053B97" w:rsidP="00053B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3B97">
              <w:rPr>
                <w:rFonts w:ascii="Arial" w:hAnsi="Arial" w:cs="Arial"/>
                <w:b/>
                <w:sz w:val="24"/>
                <w:szCs w:val="24"/>
              </w:rPr>
              <w:t>iASEND</w:t>
            </w:r>
            <w:proofErr w:type="spellEnd"/>
            <w:r w:rsidRPr="00053B97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</w:p>
        </w:tc>
      </w:tr>
      <w:tr w:rsidR="00053B97" w14:paraId="795F3960" w14:textId="77777777" w:rsidTr="00053B97">
        <w:tc>
          <w:tcPr>
            <w:tcW w:w="4724" w:type="dxa"/>
          </w:tcPr>
          <w:p w14:paraId="2F27E3B9" w14:textId="77777777" w:rsidR="00053B97" w:rsidRDefault="00053B97" w:rsidP="00053B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families are important</w:t>
            </w:r>
          </w:p>
          <w:p w14:paraId="2857FD63" w14:textId="77777777" w:rsidR="00053B97" w:rsidRDefault="00053B97" w:rsidP="00053B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Characteristics of healthy family life – caring, spending time together</w:t>
            </w:r>
          </w:p>
          <w:p w14:paraId="52A075E3" w14:textId="77777777" w:rsidR="00053B97" w:rsidRPr="00053B97" w:rsidRDefault="00053B97" w:rsidP="00053B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families are different, respect those differences and know that other children’s families are characterised by love and care.</w:t>
            </w:r>
          </w:p>
        </w:tc>
        <w:tc>
          <w:tcPr>
            <w:tcW w:w="4725" w:type="dxa"/>
          </w:tcPr>
          <w:p w14:paraId="70D764C5" w14:textId="77777777" w:rsidR="00053B97" w:rsidRPr="00D86341" w:rsidRDefault="00053B97" w:rsidP="00053B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86341">
              <w:rPr>
                <w:rFonts w:ascii="Arial" w:hAnsi="Arial" w:cs="Arial"/>
                <w:sz w:val="24"/>
                <w:szCs w:val="24"/>
              </w:rPr>
              <w:t>Who are our special people?</w:t>
            </w:r>
          </w:p>
          <w:p w14:paraId="1241DB92" w14:textId="77777777" w:rsidR="00053B97" w:rsidRPr="00D86341" w:rsidRDefault="00053B97" w:rsidP="00053B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86341">
              <w:rPr>
                <w:rFonts w:ascii="Arial" w:hAnsi="Arial" w:cs="Arial"/>
                <w:sz w:val="24"/>
                <w:szCs w:val="24"/>
              </w:rPr>
              <w:t>Qualities of friends – respect, trust, sharing interests</w:t>
            </w:r>
            <w:r w:rsidR="00D86341" w:rsidRPr="00D86341">
              <w:rPr>
                <w:rFonts w:ascii="Arial" w:hAnsi="Arial" w:cs="Arial"/>
                <w:sz w:val="24"/>
                <w:szCs w:val="24"/>
              </w:rPr>
              <w:t>/experiences, sharing</w:t>
            </w:r>
          </w:p>
          <w:p w14:paraId="03912937" w14:textId="77777777" w:rsidR="00D86341" w:rsidRPr="00D86341" w:rsidRDefault="00D86341" w:rsidP="00053B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86341">
              <w:rPr>
                <w:rFonts w:ascii="Arial" w:hAnsi="Arial" w:cs="Arial"/>
                <w:sz w:val="24"/>
                <w:szCs w:val="24"/>
              </w:rPr>
              <w:t>What is a healthy friendship? Positive welcoming, don’t make others feel lonely or excluded</w:t>
            </w:r>
          </w:p>
        </w:tc>
        <w:tc>
          <w:tcPr>
            <w:tcW w:w="4725" w:type="dxa"/>
          </w:tcPr>
          <w:p w14:paraId="72E6C6CB" w14:textId="77777777" w:rsidR="00053B97" w:rsidRPr="00D86341" w:rsidRDefault="00D86341" w:rsidP="00D863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86341">
              <w:rPr>
                <w:rFonts w:ascii="Arial" w:hAnsi="Arial" w:cs="Arial"/>
                <w:sz w:val="24"/>
                <w:szCs w:val="24"/>
              </w:rPr>
              <w:t>Importance of respecting others</w:t>
            </w:r>
          </w:p>
          <w:p w14:paraId="1A655335" w14:textId="77777777" w:rsidR="00D86341" w:rsidRPr="00D86341" w:rsidRDefault="00D86341" w:rsidP="00D863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86341">
              <w:rPr>
                <w:rFonts w:ascii="Arial" w:hAnsi="Arial" w:cs="Arial"/>
                <w:sz w:val="24"/>
                <w:szCs w:val="24"/>
              </w:rPr>
              <w:t>Conventions of courtesy and manners</w:t>
            </w:r>
          </w:p>
          <w:p w14:paraId="3C35DCAA" w14:textId="77777777" w:rsidR="00D86341" w:rsidRPr="00D86341" w:rsidRDefault="00D86341" w:rsidP="00D863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B97" w14:paraId="22E41C28" w14:textId="77777777" w:rsidTr="00053B97">
        <w:tc>
          <w:tcPr>
            <w:tcW w:w="14174" w:type="dxa"/>
            <w:gridSpan w:val="3"/>
            <w:shd w:val="clear" w:color="auto" w:fill="7030A0"/>
          </w:tcPr>
          <w:p w14:paraId="55290CFD" w14:textId="77777777" w:rsidR="00053B97" w:rsidRPr="00D86341" w:rsidRDefault="00053B97" w:rsidP="00053B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86341">
              <w:rPr>
                <w:rFonts w:ascii="Arial" w:hAnsi="Arial" w:cs="Arial"/>
                <w:b/>
                <w:sz w:val="24"/>
                <w:szCs w:val="24"/>
              </w:rPr>
              <w:t>iASEND</w:t>
            </w:r>
            <w:proofErr w:type="spellEnd"/>
            <w:r w:rsidRPr="00D86341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</w:p>
        </w:tc>
      </w:tr>
      <w:tr w:rsidR="00053B97" w14:paraId="0744DF50" w14:textId="77777777" w:rsidTr="00053B97">
        <w:tc>
          <w:tcPr>
            <w:tcW w:w="4724" w:type="dxa"/>
          </w:tcPr>
          <w:p w14:paraId="2418E0A2" w14:textId="77777777" w:rsidR="00053B97" w:rsidRDefault="00053B97" w:rsidP="00053B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53B97">
              <w:rPr>
                <w:rFonts w:ascii="Arial" w:hAnsi="Arial" w:cs="Arial"/>
                <w:sz w:val="24"/>
                <w:szCs w:val="24"/>
              </w:rPr>
              <w:t>How to recognise if family relationships are making them feel unhappy</w:t>
            </w:r>
          </w:p>
          <w:p w14:paraId="696E5FDF" w14:textId="77777777" w:rsidR="00D86341" w:rsidRPr="00053B97" w:rsidRDefault="00D86341" w:rsidP="00053B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marriage/civil partnership is</w:t>
            </w:r>
          </w:p>
        </w:tc>
        <w:tc>
          <w:tcPr>
            <w:tcW w:w="4725" w:type="dxa"/>
          </w:tcPr>
          <w:p w14:paraId="4A60D09E" w14:textId="77777777" w:rsidR="00053B97" w:rsidRPr="00D86341" w:rsidRDefault="00D86341" w:rsidP="00D863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86341">
              <w:rPr>
                <w:rFonts w:ascii="Arial" w:hAnsi="Arial" w:cs="Arial"/>
                <w:sz w:val="24"/>
                <w:szCs w:val="24"/>
              </w:rPr>
              <w:t>How important friendships are in making us feel happy and secure</w:t>
            </w:r>
          </w:p>
          <w:p w14:paraId="7F3018BC" w14:textId="77777777" w:rsidR="00D86341" w:rsidRPr="00D86341" w:rsidRDefault="00D86341" w:rsidP="00D863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86341">
              <w:rPr>
                <w:rFonts w:ascii="Arial" w:hAnsi="Arial" w:cs="Arial"/>
                <w:sz w:val="24"/>
                <w:szCs w:val="24"/>
              </w:rPr>
              <w:t>Recognise types of bullying</w:t>
            </w:r>
          </w:p>
          <w:p w14:paraId="7331CE3E" w14:textId="77777777" w:rsidR="00D86341" w:rsidRPr="00D86341" w:rsidRDefault="00D86341" w:rsidP="00D863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86341">
              <w:rPr>
                <w:rFonts w:ascii="Arial" w:hAnsi="Arial" w:cs="Arial"/>
                <w:sz w:val="24"/>
                <w:szCs w:val="24"/>
              </w:rPr>
              <w:t>Friendships can have ups and downs</w:t>
            </w:r>
          </w:p>
        </w:tc>
        <w:tc>
          <w:tcPr>
            <w:tcW w:w="4725" w:type="dxa"/>
          </w:tcPr>
          <w:p w14:paraId="58C21ABB" w14:textId="77777777" w:rsidR="00053B97" w:rsidRPr="00D86341" w:rsidRDefault="00D86341" w:rsidP="00D863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86341">
              <w:rPr>
                <w:rFonts w:ascii="Arial" w:hAnsi="Arial" w:cs="Arial"/>
                <w:sz w:val="24"/>
                <w:szCs w:val="24"/>
              </w:rPr>
              <w:t>Different types of bullying, impact of bullying and that this is wrong</w:t>
            </w:r>
          </w:p>
          <w:p w14:paraId="29885BAA" w14:textId="77777777" w:rsidR="00D86341" w:rsidRDefault="00D86341" w:rsidP="00D863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86341">
              <w:rPr>
                <w:rFonts w:ascii="Arial" w:hAnsi="Arial" w:cs="Arial"/>
                <w:sz w:val="24"/>
                <w:szCs w:val="24"/>
              </w:rPr>
              <w:t>Importance of permission seeking and compromise in relationships</w:t>
            </w:r>
          </w:p>
          <w:p w14:paraId="6F315987" w14:textId="77777777" w:rsidR="00D86341" w:rsidRPr="00D86341" w:rsidRDefault="00D86341" w:rsidP="00D863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86341">
              <w:rPr>
                <w:rFonts w:ascii="Arial" w:hAnsi="Arial" w:cs="Arial"/>
                <w:sz w:val="24"/>
                <w:szCs w:val="24"/>
              </w:rPr>
              <w:t>Marriage/civil partnerships/two people may love each other but not in marriage or civil partnership</w:t>
            </w:r>
          </w:p>
          <w:p w14:paraId="534488E7" w14:textId="77777777" w:rsidR="00D86341" w:rsidRPr="00D86341" w:rsidRDefault="00D86341" w:rsidP="00D863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B97" w14:paraId="0A31FADB" w14:textId="77777777" w:rsidTr="00053B97">
        <w:tc>
          <w:tcPr>
            <w:tcW w:w="14174" w:type="dxa"/>
            <w:gridSpan w:val="3"/>
            <w:shd w:val="clear" w:color="auto" w:fill="00B0F0"/>
          </w:tcPr>
          <w:p w14:paraId="7837A7EC" w14:textId="77777777" w:rsidR="00053B97" w:rsidRPr="00D86341" w:rsidRDefault="00053B97" w:rsidP="00053B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86341">
              <w:rPr>
                <w:rFonts w:ascii="Arial" w:hAnsi="Arial" w:cs="Arial"/>
                <w:b/>
                <w:sz w:val="24"/>
                <w:szCs w:val="24"/>
              </w:rPr>
              <w:t>iASEND</w:t>
            </w:r>
            <w:proofErr w:type="spellEnd"/>
            <w:r w:rsidRPr="00D86341">
              <w:rPr>
                <w:rFonts w:ascii="Arial" w:hAnsi="Arial" w:cs="Arial"/>
                <w:b/>
                <w:sz w:val="24"/>
                <w:szCs w:val="24"/>
              </w:rPr>
              <w:t xml:space="preserve"> N</w:t>
            </w:r>
          </w:p>
        </w:tc>
      </w:tr>
      <w:tr w:rsidR="00053B97" w14:paraId="331E190E" w14:textId="77777777" w:rsidTr="00053B97">
        <w:tc>
          <w:tcPr>
            <w:tcW w:w="4724" w:type="dxa"/>
          </w:tcPr>
          <w:p w14:paraId="3A714940" w14:textId="77777777" w:rsidR="00053B97" w:rsidRDefault="00053B97" w:rsidP="00053B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53B97">
              <w:rPr>
                <w:rFonts w:ascii="Arial" w:hAnsi="Arial" w:cs="Arial"/>
                <w:sz w:val="24"/>
                <w:szCs w:val="24"/>
              </w:rPr>
              <w:t>How to recognise if family relationships are making them feel unsafe and how to seek advice if needed</w:t>
            </w:r>
          </w:p>
          <w:p w14:paraId="2713DDBD" w14:textId="77777777" w:rsidR="00D86341" w:rsidRDefault="00D86341" w:rsidP="00053B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Different types of relationship – within families, friendships, romantic/intimate and the factors that affect these (age, gender, power, interests)</w:t>
            </w:r>
          </w:p>
          <w:p w14:paraId="402E6C0F" w14:textId="77777777" w:rsidR="00D86341" w:rsidRDefault="00D86341" w:rsidP="00053B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marriage must be freely entered into</w:t>
            </w:r>
          </w:p>
          <w:p w14:paraId="4FF45177" w14:textId="77777777" w:rsidR="00D86341" w:rsidRDefault="00D86341" w:rsidP="00053B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Characteristics and legal status</w:t>
            </w:r>
            <w:r w:rsidR="0098157F">
              <w:rPr>
                <w:rFonts w:ascii="Arial" w:hAnsi="Arial" w:cs="Arial"/>
                <w:sz w:val="24"/>
                <w:szCs w:val="24"/>
              </w:rPr>
              <w:t xml:space="preserve"> of other types of </w:t>
            </w:r>
            <w:proofErr w:type="gramStart"/>
            <w:r w:rsidR="0098157F">
              <w:rPr>
                <w:rFonts w:ascii="Arial" w:hAnsi="Arial" w:cs="Arial"/>
                <w:sz w:val="24"/>
                <w:szCs w:val="24"/>
              </w:rPr>
              <w:t>long term</w:t>
            </w:r>
            <w:proofErr w:type="gramEnd"/>
            <w:r w:rsidR="0098157F">
              <w:rPr>
                <w:rFonts w:ascii="Arial" w:hAnsi="Arial" w:cs="Arial"/>
                <w:sz w:val="24"/>
                <w:szCs w:val="24"/>
              </w:rPr>
              <w:t xml:space="preserve"> relationship</w:t>
            </w:r>
          </w:p>
          <w:p w14:paraId="6AE63026" w14:textId="77777777" w:rsidR="0098157F" w:rsidRDefault="0098157F" w:rsidP="00053B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Roles and responsibilities of parents and carers (unhealthy relationship)</w:t>
            </w:r>
          </w:p>
          <w:p w14:paraId="1BD20D8E" w14:textId="77777777" w:rsidR="0098157F" w:rsidRDefault="0098157F" w:rsidP="00053B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services available and how to access them</w:t>
            </w:r>
          </w:p>
          <w:p w14:paraId="645EBBDA" w14:textId="77777777" w:rsidR="0098157F" w:rsidRDefault="0098157F" w:rsidP="00053B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bullying, harassment</w:t>
            </w:r>
          </w:p>
          <w:p w14:paraId="21598E09" w14:textId="77777777" w:rsidR="0098157F" w:rsidRDefault="0098157F" w:rsidP="00053B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abuse, physical,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emotional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sexual abuse</w:t>
            </w:r>
          </w:p>
          <w:p w14:paraId="03AAC212" w14:textId="77777777" w:rsidR="00D86341" w:rsidRDefault="00D86341" w:rsidP="00D863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3D500" w14:textId="77777777" w:rsidR="00D86341" w:rsidRPr="00D86341" w:rsidRDefault="00D86341" w:rsidP="00D863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14:paraId="676F3E22" w14:textId="77777777" w:rsidR="00053B97" w:rsidRPr="00D86341" w:rsidRDefault="00D86341" w:rsidP="00D863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86341">
              <w:rPr>
                <w:rFonts w:ascii="Arial" w:hAnsi="Arial" w:cs="Arial"/>
                <w:sz w:val="24"/>
                <w:szCs w:val="24"/>
              </w:rPr>
              <w:lastRenderedPageBreak/>
              <w:t>How to recognise who to trust</w:t>
            </w:r>
          </w:p>
          <w:p w14:paraId="31AF9617" w14:textId="77777777" w:rsidR="00D86341" w:rsidRDefault="00D86341" w:rsidP="00D863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86341">
              <w:rPr>
                <w:rFonts w:ascii="Arial" w:hAnsi="Arial" w:cs="Arial"/>
                <w:sz w:val="24"/>
                <w:szCs w:val="24"/>
              </w:rPr>
              <w:t>Managing conflict</w:t>
            </w:r>
          </w:p>
          <w:p w14:paraId="381DADDF" w14:textId="77777777" w:rsidR="0098157F" w:rsidRDefault="0098157F" w:rsidP="00D863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a healthy friendship – trust, respect, honesty, kindness, generosity, boundaries, privacy, consent, management of conflict, reconciliation, ending relationships</w:t>
            </w:r>
          </w:p>
          <w:p w14:paraId="65A422B8" w14:textId="77777777" w:rsidR="0098157F" w:rsidRDefault="0098157F" w:rsidP="00D863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Stereotypes based on gender, sex, race, religion, sexual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orientation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or disability can cause damage</w:t>
            </w:r>
          </w:p>
          <w:p w14:paraId="64D4DD76" w14:textId="77777777" w:rsidR="0098157F" w:rsidRPr="00D86341" w:rsidRDefault="0098157F" w:rsidP="00D863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Bullying – impact of bullying,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responsibilities of bystanders to report and where to get help. Know about bullying in all its forms text, abuse</w:t>
            </w:r>
          </w:p>
        </w:tc>
        <w:tc>
          <w:tcPr>
            <w:tcW w:w="4725" w:type="dxa"/>
          </w:tcPr>
          <w:p w14:paraId="5540D1EE" w14:textId="77777777" w:rsidR="00053B97" w:rsidRPr="00D86341" w:rsidRDefault="00D86341" w:rsidP="00D863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86341">
              <w:rPr>
                <w:rFonts w:ascii="Arial" w:hAnsi="Arial" w:cs="Arial"/>
                <w:sz w:val="24"/>
                <w:szCs w:val="24"/>
              </w:rPr>
              <w:lastRenderedPageBreak/>
              <w:t>Importance of self- respect and how this links into their own happiness</w:t>
            </w:r>
          </w:p>
          <w:p w14:paraId="32C27E0A" w14:textId="77777777" w:rsidR="00D86341" w:rsidRPr="00D86341" w:rsidRDefault="00D86341" w:rsidP="00D863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86341">
              <w:rPr>
                <w:rFonts w:ascii="Arial" w:hAnsi="Arial" w:cs="Arial"/>
                <w:sz w:val="24"/>
                <w:szCs w:val="24"/>
              </w:rPr>
              <w:t>What a stereotype is</w:t>
            </w:r>
          </w:p>
          <w:p w14:paraId="6A6A12A8" w14:textId="77777777" w:rsidR="00D86341" w:rsidRDefault="00D86341" w:rsidP="00D863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86341">
              <w:rPr>
                <w:rFonts w:ascii="Arial" w:hAnsi="Arial" w:cs="Arial"/>
                <w:sz w:val="24"/>
                <w:szCs w:val="24"/>
              </w:rPr>
              <w:t>Forced marriage is a crime</w:t>
            </w:r>
          </w:p>
          <w:p w14:paraId="025AACBF" w14:textId="77777777" w:rsidR="0098157F" w:rsidRDefault="0098157F" w:rsidP="009815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Sexual health</w:t>
            </w:r>
          </w:p>
          <w:p w14:paraId="6BA1DC92" w14:textId="77777777" w:rsidR="0098157F" w:rsidRDefault="00CE2B37" w:rsidP="009815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to recognise the characteristic and positive aspects of healthy one-to-one intimate relationships – mutual respect, consent, loyalty, trust, shared interests and outlook,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sex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friendship</w:t>
            </w:r>
          </w:p>
          <w:p w14:paraId="3B97CE4B" w14:textId="77777777" w:rsidR="00CE2B37" w:rsidRDefault="00CE2B37" w:rsidP="00CE2B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Sexual </w:t>
            </w:r>
            <w:r w:rsidRPr="00CE2B37">
              <w:rPr>
                <w:rFonts w:ascii="Arial" w:hAnsi="Arial" w:cs="Arial"/>
                <w:sz w:val="24"/>
                <w:szCs w:val="24"/>
              </w:rPr>
              <w:t>pressure</w:t>
            </w:r>
          </w:p>
          <w:p w14:paraId="49D1EA63" w14:textId="1015A59E" w:rsidR="00CE2B37" w:rsidRDefault="00CE2B37" w:rsidP="00CE2B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Choice to delay sex or enjoy intimacy without sex</w:t>
            </w:r>
          </w:p>
          <w:p w14:paraId="297F4669" w14:textId="0299BB7F" w:rsidR="007C5978" w:rsidRDefault="007C5978" w:rsidP="00CE2B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Consent</w:t>
            </w:r>
          </w:p>
          <w:p w14:paraId="1519BB53" w14:textId="77777777" w:rsidR="00CE2B37" w:rsidRDefault="00CE2B37" w:rsidP="00CE2B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Contraceptives – types, where to obtain, emergency contraception, condom use</w:t>
            </w:r>
          </w:p>
          <w:p w14:paraId="17340D16" w14:textId="77777777" w:rsidR="00CE2B37" w:rsidRDefault="00CE2B37" w:rsidP="00CE2B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Pregnancy/miscarriage</w:t>
            </w:r>
          </w:p>
          <w:p w14:paraId="42E6C5BB" w14:textId="77777777" w:rsidR="00CE2B37" w:rsidRDefault="00CE2B37" w:rsidP="00CE2B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Choices in relation to pregnancy</w:t>
            </w:r>
          </w:p>
          <w:p w14:paraId="2A3C6E60" w14:textId="77777777" w:rsidR="00CE2B37" w:rsidRDefault="00CE2B37" w:rsidP="00CE2B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STI’s and the impact they can have, facts and treatment</w:t>
            </w:r>
          </w:p>
          <w:p w14:paraId="6B6331BD" w14:textId="77777777" w:rsidR="00CE2B37" w:rsidRDefault="00CE2B37" w:rsidP="00CE2B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alcohol and drugs and how they can lead to risky sexual behaviour</w:t>
            </w:r>
          </w:p>
          <w:p w14:paraId="577809D5" w14:textId="77777777" w:rsidR="00CE2B37" w:rsidRPr="00CE2B37" w:rsidRDefault="00CE2B37" w:rsidP="00CE2B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access confidential sexual and reproductive health advice.</w:t>
            </w:r>
          </w:p>
        </w:tc>
      </w:tr>
      <w:tr w:rsidR="00053B97" w14:paraId="2833D132" w14:textId="77777777" w:rsidTr="00053B97">
        <w:tc>
          <w:tcPr>
            <w:tcW w:w="14174" w:type="dxa"/>
            <w:gridSpan w:val="3"/>
            <w:shd w:val="clear" w:color="auto" w:fill="FFC000"/>
          </w:tcPr>
          <w:p w14:paraId="24B3FE69" w14:textId="77777777" w:rsidR="00053B97" w:rsidRPr="00053B97" w:rsidRDefault="00053B97" w:rsidP="00053B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3B97">
              <w:rPr>
                <w:rFonts w:ascii="Arial" w:hAnsi="Arial" w:cs="Arial"/>
                <w:b/>
                <w:sz w:val="24"/>
                <w:szCs w:val="24"/>
              </w:rPr>
              <w:lastRenderedPageBreak/>
              <w:t>iASEND</w:t>
            </w:r>
            <w:proofErr w:type="spellEnd"/>
            <w:r w:rsidRPr="00053B97"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</w:p>
        </w:tc>
      </w:tr>
      <w:tr w:rsidR="00053B97" w14:paraId="3B6CB079" w14:textId="77777777" w:rsidTr="00053B97">
        <w:tc>
          <w:tcPr>
            <w:tcW w:w="4724" w:type="dxa"/>
          </w:tcPr>
          <w:p w14:paraId="66ED36D7" w14:textId="77777777" w:rsidR="00053B97" w:rsidRPr="0098157F" w:rsidRDefault="00D86341" w:rsidP="00D863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8157F">
              <w:rPr>
                <w:rFonts w:ascii="Arial" w:hAnsi="Arial" w:cs="Arial"/>
                <w:sz w:val="24"/>
                <w:szCs w:val="24"/>
              </w:rPr>
              <w:t>How relationships contribute to human happiness and their importance for bringing up children</w:t>
            </w:r>
          </w:p>
          <w:p w14:paraId="355DC17B" w14:textId="77777777" w:rsidR="00D86341" w:rsidRPr="0098157F" w:rsidRDefault="0098157F" w:rsidP="00D863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8157F">
              <w:rPr>
                <w:rFonts w:ascii="Arial" w:hAnsi="Arial" w:cs="Arial"/>
                <w:sz w:val="24"/>
                <w:szCs w:val="24"/>
              </w:rPr>
              <w:t>Implications of young parenting</w:t>
            </w:r>
          </w:p>
          <w:p w14:paraId="68D44A52" w14:textId="77777777" w:rsidR="0098157F" w:rsidRPr="0098157F" w:rsidRDefault="0098157F" w:rsidP="00D863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8157F">
              <w:rPr>
                <w:rFonts w:ascii="Arial" w:hAnsi="Arial" w:cs="Arial"/>
                <w:sz w:val="24"/>
                <w:szCs w:val="24"/>
              </w:rPr>
              <w:t>Characteristics of successful parenting</w:t>
            </w:r>
          </w:p>
          <w:p w14:paraId="3334264C" w14:textId="77777777" w:rsidR="0098157F" w:rsidRDefault="0098157F" w:rsidP="00D86341">
            <w:pPr>
              <w:pStyle w:val="ListParagraph"/>
              <w:numPr>
                <w:ilvl w:val="0"/>
                <w:numId w:val="3"/>
              </w:numPr>
            </w:pPr>
            <w:r w:rsidRPr="0098157F">
              <w:rPr>
                <w:rFonts w:ascii="Arial" w:hAnsi="Arial" w:cs="Arial"/>
                <w:sz w:val="24"/>
                <w:szCs w:val="24"/>
              </w:rPr>
              <w:t>Awareness of exploitation and control in relationships</w:t>
            </w:r>
          </w:p>
        </w:tc>
        <w:tc>
          <w:tcPr>
            <w:tcW w:w="4725" w:type="dxa"/>
          </w:tcPr>
          <w:p w14:paraId="72AE0AC5" w14:textId="77777777" w:rsidR="00053B97" w:rsidRPr="0098157F" w:rsidRDefault="0098157F" w:rsidP="0098157F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4"/>
                <w:szCs w:val="24"/>
              </w:rPr>
              <w:t xml:space="preserve">Respect – tolerance of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others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beliefs</w:t>
            </w:r>
          </w:p>
          <w:p w14:paraId="19E02D9E" w14:textId="77777777" w:rsidR="0098157F" w:rsidRPr="0098157F" w:rsidRDefault="0098157F" w:rsidP="0098157F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4"/>
                <w:szCs w:val="24"/>
              </w:rPr>
              <w:t>Know about bullying in all its forms – exploitation and trafficking</w:t>
            </w:r>
          </w:p>
          <w:p w14:paraId="4842B83A" w14:textId="77777777" w:rsidR="0098157F" w:rsidRPr="0098157F" w:rsidRDefault="0098157F" w:rsidP="0098157F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4"/>
                <w:szCs w:val="24"/>
              </w:rPr>
              <w:t>Types of behaviours in relationships that are criminal – violent behaviour, coercive control</w:t>
            </w:r>
          </w:p>
          <w:p w14:paraId="42A25AE4" w14:textId="77777777" w:rsidR="0098157F" w:rsidRPr="0098157F" w:rsidRDefault="0098157F" w:rsidP="0098157F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4"/>
                <w:szCs w:val="24"/>
              </w:rPr>
              <w:t>What constitutes sexual harassment</w:t>
            </w:r>
          </w:p>
          <w:p w14:paraId="6985C427" w14:textId="77777777" w:rsidR="0098157F" w:rsidRDefault="0098157F" w:rsidP="0098157F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4"/>
                <w:szCs w:val="24"/>
              </w:rPr>
              <w:t>Equality Act 2010 – everyone in unique and equal</w:t>
            </w:r>
          </w:p>
        </w:tc>
        <w:tc>
          <w:tcPr>
            <w:tcW w:w="4725" w:type="dxa"/>
          </w:tcPr>
          <w:p w14:paraId="4BC2F884" w14:textId="77777777" w:rsidR="00053B97" w:rsidRPr="00CE2B37" w:rsidRDefault="00CE2B3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E2B37">
              <w:rPr>
                <w:rFonts w:ascii="Arial" w:hAnsi="Arial" w:cs="Arial"/>
                <w:sz w:val="24"/>
                <w:szCs w:val="24"/>
                <w:u w:val="single"/>
              </w:rPr>
              <w:t>Sexual health</w:t>
            </w:r>
          </w:p>
          <w:p w14:paraId="11C4AC75" w14:textId="77777777" w:rsidR="00CE2B37" w:rsidRPr="00CE2B37" w:rsidRDefault="00CE2B37" w:rsidP="00CE2B3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E2B37">
              <w:rPr>
                <w:rFonts w:ascii="Arial" w:hAnsi="Arial" w:cs="Arial"/>
                <w:sz w:val="24"/>
                <w:szCs w:val="24"/>
              </w:rPr>
              <w:t xml:space="preserve">All aspects of health can be affected by choices they make in </w:t>
            </w:r>
            <w:proofErr w:type="spellStart"/>
            <w:r w:rsidRPr="00CE2B37">
              <w:rPr>
                <w:rFonts w:ascii="Arial" w:hAnsi="Arial" w:cs="Arial"/>
                <w:sz w:val="24"/>
                <w:szCs w:val="24"/>
              </w:rPr>
              <w:t>sexand</w:t>
            </w:r>
            <w:proofErr w:type="spellEnd"/>
            <w:r w:rsidRPr="00CE2B37">
              <w:rPr>
                <w:rFonts w:ascii="Arial" w:hAnsi="Arial" w:cs="Arial"/>
                <w:sz w:val="24"/>
                <w:szCs w:val="24"/>
              </w:rPr>
              <w:t xml:space="preserve"> relationships </w:t>
            </w:r>
            <w:proofErr w:type="gramStart"/>
            <w:r w:rsidRPr="00CE2B37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CE2B37">
              <w:rPr>
                <w:rFonts w:ascii="Arial" w:hAnsi="Arial" w:cs="Arial"/>
                <w:sz w:val="24"/>
                <w:szCs w:val="24"/>
              </w:rPr>
              <w:t xml:space="preserve"> physical, emotional, mental, sexual and reproductive health and wellbeing.</w:t>
            </w:r>
          </w:p>
          <w:p w14:paraId="4118C970" w14:textId="77777777" w:rsidR="00CE2B37" w:rsidRPr="00CE2B37" w:rsidRDefault="00CE2B37" w:rsidP="00CE2B3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E2B37">
              <w:rPr>
                <w:rFonts w:ascii="Arial" w:hAnsi="Arial" w:cs="Arial"/>
                <w:sz w:val="24"/>
                <w:szCs w:val="24"/>
              </w:rPr>
              <w:t>Facts about reproductive health – fertility, potential impact on lifestyle for men and women</w:t>
            </w:r>
          </w:p>
          <w:p w14:paraId="6EF4ABB8" w14:textId="77777777" w:rsidR="00CE2B37" w:rsidRPr="00CE2B37" w:rsidRDefault="00CE2B37" w:rsidP="00CE2B37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 w:rsidRPr="00CE2B37">
              <w:rPr>
                <w:rFonts w:ascii="Arial" w:hAnsi="Arial" w:cs="Arial"/>
                <w:sz w:val="24"/>
                <w:szCs w:val="24"/>
              </w:rPr>
              <w:t>Menopause</w:t>
            </w:r>
          </w:p>
        </w:tc>
      </w:tr>
    </w:tbl>
    <w:p w14:paraId="53BAEAE5" w14:textId="77777777" w:rsidR="00CD1EE6" w:rsidRDefault="00CD1EE6"/>
    <w:p w14:paraId="44D24455" w14:textId="77777777" w:rsidR="00CE2B37" w:rsidRDefault="00CE2B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73"/>
        <w:gridCol w:w="4608"/>
      </w:tblGrid>
      <w:tr w:rsidR="00CE2B37" w14:paraId="526EEDFC" w14:textId="77777777" w:rsidTr="00CE2B37">
        <w:tc>
          <w:tcPr>
            <w:tcW w:w="4724" w:type="dxa"/>
          </w:tcPr>
          <w:p w14:paraId="5194555B" w14:textId="77777777" w:rsidR="00CE2B37" w:rsidRPr="00CE2B37" w:rsidRDefault="00CE2B37" w:rsidP="00CE2B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2B37">
              <w:rPr>
                <w:rFonts w:ascii="Arial" w:hAnsi="Arial" w:cs="Arial"/>
                <w:b/>
                <w:sz w:val="24"/>
                <w:szCs w:val="24"/>
              </w:rPr>
              <w:lastRenderedPageBreak/>
              <w:t>Online relationships</w:t>
            </w:r>
          </w:p>
        </w:tc>
        <w:tc>
          <w:tcPr>
            <w:tcW w:w="4725" w:type="dxa"/>
          </w:tcPr>
          <w:p w14:paraId="429B7427" w14:textId="77777777" w:rsidR="00CE2B37" w:rsidRPr="00CE2B37" w:rsidRDefault="00CE2B37" w:rsidP="00CE2B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2B37">
              <w:rPr>
                <w:rFonts w:ascii="Arial" w:hAnsi="Arial" w:cs="Arial"/>
                <w:b/>
                <w:sz w:val="24"/>
                <w:szCs w:val="24"/>
              </w:rPr>
              <w:t>Being safe</w:t>
            </w:r>
          </w:p>
        </w:tc>
        <w:tc>
          <w:tcPr>
            <w:tcW w:w="4725" w:type="dxa"/>
          </w:tcPr>
          <w:p w14:paraId="60C3CBD1" w14:textId="77777777" w:rsidR="00CE2B37" w:rsidRDefault="00CE2B37"/>
        </w:tc>
      </w:tr>
      <w:tr w:rsidR="00CE2B37" w14:paraId="744D5E0F" w14:textId="77777777" w:rsidTr="00CE2B37">
        <w:trPr>
          <w:trHeight w:val="122"/>
        </w:trPr>
        <w:tc>
          <w:tcPr>
            <w:tcW w:w="14174" w:type="dxa"/>
            <w:gridSpan w:val="3"/>
            <w:shd w:val="clear" w:color="auto" w:fill="FFFF00"/>
          </w:tcPr>
          <w:p w14:paraId="04ACCD51" w14:textId="77777777" w:rsidR="00CE2B37" w:rsidRPr="00CE2B37" w:rsidRDefault="00CE2B37" w:rsidP="00CE2B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E2B37">
              <w:rPr>
                <w:rFonts w:ascii="Arial" w:hAnsi="Arial" w:cs="Arial"/>
                <w:b/>
                <w:sz w:val="24"/>
                <w:szCs w:val="24"/>
              </w:rPr>
              <w:t>iASEND</w:t>
            </w:r>
            <w:proofErr w:type="spellEnd"/>
            <w:r w:rsidRPr="00CE2B37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</w:p>
        </w:tc>
      </w:tr>
      <w:tr w:rsidR="00CE2B37" w14:paraId="060E54A6" w14:textId="77777777" w:rsidTr="00CE2B37">
        <w:tc>
          <w:tcPr>
            <w:tcW w:w="4724" w:type="dxa"/>
          </w:tcPr>
          <w:p w14:paraId="571E6A25" w14:textId="77777777" w:rsidR="00CE2B37" w:rsidRPr="00CE2B37" w:rsidRDefault="00CE2B37" w:rsidP="00CE2B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14:paraId="44DB01A8" w14:textId="77777777" w:rsidR="00CE2B37" w:rsidRPr="00696C8E" w:rsidRDefault="00696C8E" w:rsidP="00CE2B3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696C8E">
              <w:rPr>
                <w:rFonts w:ascii="Arial" w:hAnsi="Arial" w:cs="Arial"/>
                <w:sz w:val="24"/>
                <w:szCs w:val="24"/>
              </w:rPr>
              <w:t>Boundaries in friendships, with peers and others</w:t>
            </w:r>
          </w:p>
          <w:p w14:paraId="20DB594F" w14:textId="77777777" w:rsidR="00696C8E" w:rsidRPr="00696C8E" w:rsidRDefault="00696C8E" w:rsidP="00CE2B3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696C8E">
              <w:rPr>
                <w:rFonts w:ascii="Arial" w:hAnsi="Arial" w:cs="Arial"/>
                <w:sz w:val="24"/>
                <w:szCs w:val="24"/>
              </w:rPr>
              <w:t>Concept of privacy/surprises</w:t>
            </w:r>
          </w:p>
          <w:p w14:paraId="19FDE5EC" w14:textId="77777777" w:rsidR="00696C8E" w:rsidRPr="00696C8E" w:rsidRDefault="00696C8E" w:rsidP="00CE2B3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696C8E">
              <w:rPr>
                <w:rFonts w:ascii="Arial" w:hAnsi="Arial" w:cs="Arial"/>
                <w:sz w:val="24"/>
                <w:szCs w:val="24"/>
              </w:rPr>
              <w:t>Differences between appropriate and inappropriate or unsafe physical and other contact</w:t>
            </w:r>
          </w:p>
          <w:p w14:paraId="3C6A4761" w14:textId="77777777" w:rsidR="00696C8E" w:rsidRPr="00696C8E" w:rsidRDefault="00696C8E" w:rsidP="00CE2B3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696C8E">
              <w:rPr>
                <w:rFonts w:ascii="Arial" w:hAnsi="Arial" w:cs="Arial"/>
                <w:sz w:val="24"/>
                <w:szCs w:val="24"/>
              </w:rPr>
              <w:t>How to respond safely and appropriately to adults they may encounter who they do not know</w:t>
            </w:r>
          </w:p>
          <w:p w14:paraId="54413A5D" w14:textId="77777777" w:rsidR="00696C8E" w:rsidRPr="00CE2B37" w:rsidRDefault="00696C8E" w:rsidP="00CE2B3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6C8E">
              <w:rPr>
                <w:rFonts w:ascii="Arial" w:hAnsi="Arial" w:cs="Arial"/>
                <w:sz w:val="24"/>
                <w:szCs w:val="24"/>
              </w:rPr>
              <w:t>How to recognise and report feeling of being unsafe or bad about any adult</w:t>
            </w:r>
          </w:p>
        </w:tc>
        <w:tc>
          <w:tcPr>
            <w:tcW w:w="4725" w:type="dxa"/>
          </w:tcPr>
          <w:p w14:paraId="6568F1BA" w14:textId="77777777" w:rsidR="00CE2B37" w:rsidRPr="00CE2B37" w:rsidRDefault="00CE2B37" w:rsidP="00CE2B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2B37" w14:paraId="0E9EF18B" w14:textId="77777777" w:rsidTr="00CE2B37">
        <w:tc>
          <w:tcPr>
            <w:tcW w:w="14174" w:type="dxa"/>
            <w:gridSpan w:val="3"/>
            <w:shd w:val="clear" w:color="auto" w:fill="7030A0"/>
          </w:tcPr>
          <w:p w14:paraId="6ED2233E" w14:textId="77777777" w:rsidR="00CE2B37" w:rsidRPr="00CE2B37" w:rsidRDefault="00CE2B37" w:rsidP="00CE2B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E2B37">
              <w:rPr>
                <w:rFonts w:ascii="Arial" w:hAnsi="Arial" w:cs="Arial"/>
                <w:b/>
                <w:sz w:val="24"/>
                <w:szCs w:val="24"/>
              </w:rPr>
              <w:t>iASEND</w:t>
            </w:r>
            <w:proofErr w:type="spellEnd"/>
            <w:r w:rsidRPr="00CE2B37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</w:p>
        </w:tc>
      </w:tr>
      <w:tr w:rsidR="00CE2B37" w14:paraId="7E9B5F6D" w14:textId="77777777" w:rsidTr="0026147E">
        <w:tc>
          <w:tcPr>
            <w:tcW w:w="4724" w:type="dxa"/>
          </w:tcPr>
          <w:p w14:paraId="02A52A41" w14:textId="77777777" w:rsidR="00CE2B37" w:rsidRPr="00696C8E" w:rsidRDefault="00CE2B37" w:rsidP="00CE2B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96C8E">
              <w:rPr>
                <w:rFonts w:ascii="Arial" w:hAnsi="Arial" w:cs="Arial"/>
                <w:sz w:val="24"/>
                <w:szCs w:val="24"/>
              </w:rPr>
              <w:t>People may behave differently online by pretending to be someone they are not</w:t>
            </w:r>
          </w:p>
          <w:p w14:paraId="1552C167" w14:textId="77777777" w:rsidR="00CE2B37" w:rsidRPr="00696C8E" w:rsidRDefault="00CE2B37" w:rsidP="00CE2B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96C8E">
              <w:rPr>
                <w:rFonts w:ascii="Arial" w:hAnsi="Arial" w:cs="Arial"/>
                <w:sz w:val="24"/>
                <w:szCs w:val="24"/>
              </w:rPr>
              <w:t xml:space="preserve">Same principles apply to online relationships as to </w:t>
            </w:r>
            <w:proofErr w:type="gramStart"/>
            <w:r w:rsidRPr="00696C8E">
              <w:rPr>
                <w:rFonts w:ascii="Arial" w:hAnsi="Arial" w:cs="Arial"/>
                <w:sz w:val="24"/>
                <w:szCs w:val="24"/>
              </w:rPr>
              <w:t>face to face</w:t>
            </w:r>
            <w:proofErr w:type="gramEnd"/>
            <w:r w:rsidR="00696C8E" w:rsidRPr="00696C8E">
              <w:rPr>
                <w:rFonts w:ascii="Arial" w:hAnsi="Arial" w:cs="Arial"/>
                <w:sz w:val="24"/>
                <w:szCs w:val="24"/>
              </w:rPr>
              <w:t xml:space="preserve"> relationships</w:t>
            </w:r>
          </w:p>
          <w:p w14:paraId="22D25255" w14:textId="77777777" w:rsidR="00696C8E" w:rsidRPr="00696C8E" w:rsidRDefault="00696C8E" w:rsidP="00CE2B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96C8E">
              <w:rPr>
                <w:rFonts w:ascii="Arial" w:hAnsi="Arial" w:cs="Arial"/>
                <w:sz w:val="24"/>
                <w:szCs w:val="24"/>
              </w:rPr>
              <w:t>Understand to keep safe online</w:t>
            </w:r>
          </w:p>
          <w:p w14:paraId="79AD3D0D" w14:textId="77777777" w:rsidR="00696C8E" w:rsidRPr="00696C8E" w:rsidRDefault="00696C8E" w:rsidP="00CE2B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96C8E">
              <w:rPr>
                <w:rFonts w:ascii="Arial" w:hAnsi="Arial" w:cs="Arial"/>
                <w:sz w:val="24"/>
                <w:szCs w:val="24"/>
              </w:rPr>
              <w:t>How to report harmful content and contact</w:t>
            </w:r>
          </w:p>
          <w:p w14:paraId="060C0214" w14:textId="77777777" w:rsidR="00696C8E" w:rsidRPr="00696C8E" w:rsidRDefault="00696C8E" w:rsidP="00CE2B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96C8E">
              <w:rPr>
                <w:rFonts w:ascii="Arial" w:hAnsi="Arial" w:cs="Arial"/>
                <w:sz w:val="24"/>
                <w:szCs w:val="24"/>
              </w:rPr>
              <w:t>Awareness and risk of online friendship with someone they have never met</w:t>
            </w:r>
          </w:p>
        </w:tc>
        <w:tc>
          <w:tcPr>
            <w:tcW w:w="4725" w:type="dxa"/>
          </w:tcPr>
          <w:p w14:paraId="15B8718A" w14:textId="77777777" w:rsidR="00CE2B37" w:rsidRPr="00696C8E" w:rsidRDefault="00696C8E" w:rsidP="00696C8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96C8E">
              <w:rPr>
                <w:rFonts w:ascii="Arial" w:hAnsi="Arial" w:cs="Arial"/>
                <w:sz w:val="24"/>
                <w:szCs w:val="24"/>
              </w:rPr>
              <w:t>How to ask for advice</w:t>
            </w:r>
          </w:p>
          <w:p w14:paraId="5FE87E6B" w14:textId="77777777" w:rsidR="00696C8E" w:rsidRPr="00696C8E" w:rsidRDefault="00696C8E" w:rsidP="00696C8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96C8E">
              <w:rPr>
                <w:rFonts w:ascii="Arial" w:hAnsi="Arial" w:cs="Arial"/>
                <w:sz w:val="24"/>
                <w:szCs w:val="24"/>
              </w:rPr>
              <w:t>How to report concerns of abuse – vocabulary to do so</w:t>
            </w:r>
          </w:p>
          <w:p w14:paraId="7546AD0E" w14:textId="77777777" w:rsidR="00696C8E" w:rsidRPr="00696C8E" w:rsidRDefault="00696C8E" w:rsidP="00696C8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96C8E">
              <w:rPr>
                <w:rFonts w:ascii="Arial" w:hAnsi="Arial" w:cs="Arial"/>
                <w:sz w:val="24"/>
                <w:szCs w:val="24"/>
              </w:rPr>
              <w:t>Where to get advice from</w:t>
            </w:r>
          </w:p>
        </w:tc>
        <w:tc>
          <w:tcPr>
            <w:tcW w:w="4725" w:type="dxa"/>
          </w:tcPr>
          <w:p w14:paraId="3369D84A" w14:textId="77777777" w:rsidR="00CE2B37" w:rsidRPr="00CE2B37" w:rsidRDefault="00CE2B37" w:rsidP="00CE2B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2B37" w14:paraId="4F1610D6" w14:textId="77777777" w:rsidTr="00CE2B37">
        <w:tc>
          <w:tcPr>
            <w:tcW w:w="14174" w:type="dxa"/>
            <w:gridSpan w:val="3"/>
            <w:shd w:val="clear" w:color="auto" w:fill="00B0F0"/>
          </w:tcPr>
          <w:p w14:paraId="29A8E2EB" w14:textId="77777777" w:rsidR="00CE2B37" w:rsidRPr="00CE2B37" w:rsidRDefault="00CE2B37" w:rsidP="00CE2B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E2B37">
              <w:rPr>
                <w:rFonts w:ascii="Arial" w:hAnsi="Arial" w:cs="Arial"/>
                <w:b/>
                <w:sz w:val="24"/>
                <w:szCs w:val="24"/>
              </w:rPr>
              <w:t>iASEND</w:t>
            </w:r>
            <w:proofErr w:type="spellEnd"/>
            <w:r w:rsidRPr="00CE2B37">
              <w:rPr>
                <w:rFonts w:ascii="Arial" w:hAnsi="Arial" w:cs="Arial"/>
                <w:b/>
                <w:sz w:val="24"/>
                <w:szCs w:val="24"/>
              </w:rPr>
              <w:t xml:space="preserve"> N</w:t>
            </w:r>
          </w:p>
        </w:tc>
      </w:tr>
      <w:tr w:rsidR="00CE2B37" w14:paraId="713256B2" w14:textId="77777777" w:rsidTr="0026147E">
        <w:tc>
          <w:tcPr>
            <w:tcW w:w="4724" w:type="dxa"/>
          </w:tcPr>
          <w:p w14:paraId="1C90B5D0" w14:textId="77777777" w:rsidR="00CE2B37" w:rsidRPr="00696C8E" w:rsidRDefault="00696C8E" w:rsidP="00696C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information and data is shared and used online</w:t>
            </w:r>
          </w:p>
          <w:p w14:paraId="769BBEC1" w14:textId="77777777" w:rsidR="00696C8E" w:rsidRPr="00696C8E" w:rsidRDefault="00696C8E" w:rsidP="00696C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Sharing intimate images</w:t>
            </w:r>
          </w:p>
          <w:p w14:paraId="4FF1FC48" w14:textId="77777777" w:rsidR="00696C8E" w:rsidRPr="00696C8E" w:rsidRDefault="00696C8E" w:rsidP="00696C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Impact of viewing harmful content – unreal portrayal of sex in pornography</w:t>
            </w:r>
          </w:p>
          <w:p w14:paraId="11682DE7" w14:textId="77777777" w:rsidR="00696C8E" w:rsidRPr="00696C8E" w:rsidRDefault="00696C8E" w:rsidP="00696C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Sharing and viewing of indecent images of children is a criminal offence and can carry severe penalties (including jail)</w:t>
            </w:r>
          </w:p>
          <w:p w14:paraId="64B59EEE" w14:textId="77777777" w:rsidR="00696C8E" w:rsidRPr="00696C8E" w:rsidRDefault="00696C8E" w:rsidP="00696C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Protecting on lone presence</w:t>
            </w:r>
          </w:p>
        </w:tc>
        <w:tc>
          <w:tcPr>
            <w:tcW w:w="4725" w:type="dxa"/>
          </w:tcPr>
          <w:p w14:paraId="269EEA27" w14:textId="77777777" w:rsidR="00CE2B37" w:rsidRDefault="00696C8E" w:rsidP="00696C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to communicate consent and how consent can be withdrawn</w:t>
            </w:r>
          </w:p>
          <w:p w14:paraId="39899DE7" w14:textId="77777777" w:rsidR="00F02B56" w:rsidRPr="00696C8E" w:rsidRDefault="00F02B56" w:rsidP="00696C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Concepts and laws relating to rape</w:t>
            </w:r>
          </w:p>
        </w:tc>
        <w:tc>
          <w:tcPr>
            <w:tcW w:w="4725" w:type="dxa"/>
          </w:tcPr>
          <w:p w14:paraId="6F7B888C" w14:textId="77777777" w:rsidR="00CE2B37" w:rsidRPr="00CE2B37" w:rsidRDefault="00CE2B37" w:rsidP="00CE2B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2B37" w14:paraId="0F1AA44C" w14:textId="77777777" w:rsidTr="00CE2B37">
        <w:tc>
          <w:tcPr>
            <w:tcW w:w="14174" w:type="dxa"/>
            <w:gridSpan w:val="3"/>
            <w:shd w:val="clear" w:color="auto" w:fill="FFC000"/>
          </w:tcPr>
          <w:p w14:paraId="3334E3F9" w14:textId="77777777" w:rsidR="00CE2B37" w:rsidRPr="00CE2B37" w:rsidRDefault="00CE2B37" w:rsidP="00CE2B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E2B37">
              <w:rPr>
                <w:rFonts w:ascii="Arial" w:hAnsi="Arial" w:cs="Arial"/>
                <w:b/>
                <w:sz w:val="24"/>
                <w:szCs w:val="24"/>
              </w:rPr>
              <w:t>iASEND</w:t>
            </w:r>
            <w:proofErr w:type="spellEnd"/>
            <w:r w:rsidRPr="00CE2B37"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</w:p>
        </w:tc>
      </w:tr>
      <w:tr w:rsidR="00CE2B37" w14:paraId="499F4B74" w14:textId="77777777" w:rsidTr="0026147E">
        <w:tc>
          <w:tcPr>
            <w:tcW w:w="4724" w:type="dxa"/>
          </w:tcPr>
          <w:p w14:paraId="0C1DAD1D" w14:textId="77777777" w:rsidR="00CE2B37" w:rsidRPr="00696C8E" w:rsidRDefault="00696C8E" w:rsidP="00696C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696C8E">
              <w:rPr>
                <w:rFonts w:ascii="Arial" w:hAnsi="Arial" w:cs="Arial"/>
                <w:sz w:val="24"/>
                <w:szCs w:val="24"/>
              </w:rPr>
              <w:t>Safe management of data</w:t>
            </w:r>
          </w:p>
          <w:p w14:paraId="6986D92C" w14:textId="77777777" w:rsidR="00696C8E" w:rsidRPr="00696C8E" w:rsidRDefault="00696C8E" w:rsidP="00696C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696C8E">
              <w:rPr>
                <w:rFonts w:ascii="Arial" w:hAnsi="Arial" w:cs="Arial"/>
                <w:sz w:val="24"/>
                <w:szCs w:val="24"/>
              </w:rPr>
              <w:t>Risks and responsibilities online</w:t>
            </w:r>
          </w:p>
          <w:p w14:paraId="75464A31" w14:textId="77777777" w:rsidR="00696C8E" w:rsidRPr="00696C8E" w:rsidRDefault="00696C8E" w:rsidP="00696C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696C8E">
              <w:rPr>
                <w:rFonts w:ascii="Arial" w:hAnsi="Arial" w:cs="Arial"/>
                <w:sz w:val="24"/>
                <w:szCs w:val="24"/>
              </w:rPr>
              <w:t>Online risks – clear personal boundaries, legal and personal risks associated with being asked for images and strategies for managing these risks</w:t>
            </w:r>
          </w:p>
          <w:p w14:paraId="24993882" w14:textId="77777777" w:rsidR="00696C8E" w:rsidRDefault="00696C8E" w:rsidP="00696C8E">
            <w:pPr>
              <w:pStyle w:val="ListParagraph"/>
              <w:numPr>
                <w:ilvl w:val="0"/>
                <w:numId w:val="8"/>
              </w:numPr>
            </w:pPr>
            <w:r w:rsidRPr="00696C8E">
              <w:rPr>
                <w:rFonts w:ascii="Arial" w:hAnsi="Arial" w:cs="Arial"/>
                <w:sz w:val="24"/>
                <w:szCs w:val="24"/>
              </w:rPr>
              <w:t>How information data is generated and shared</w:t>
            </w:r>
          </w:p>
        </w:tc>
        <w:tc>
          <w:tcPr>
            <w:tcW w:w="4725" w:type="dxa"/>
          </w:tcPr>
          <w:p w14:paraId="25198CB3" w14:textId="77777777" w:rsidR="00CE2B37" w:rsidRPr="00F02B56" w:rsidRDefault="00F02B56" w:rsidP="00696C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02B56">
              <w:rPr>
                <w:rFonts w:ascii="Arial" w:hAnsi="Arial" w:cs="Arial"/>
                <w:sz w:val="24"/>
                <w:szCs w:val="24"/>
              </w:rPr>
              <w:t xml:space="preserve">Concepts and laws relating to sexual content, sexual exploitation, abuse, grooming, coercion, harassment, domestic abuse, forced marriage, </w:t>
            </w:r>
            <w:proofErr w:type="gramStart"/>
            <w:r w:rsidRPr="00F02B56">
              <w:rPr>
                <w:rFonts w:ascii="Arial" w:hAnsi="Arial" w:cs="Arial"/>
                <w:sz w:val="24"/>
                <w:szCs w:val="24"/>
              </w:rPr>
              <w:t>honour based</w:t>
            </w:r>
            <w:proofErr w:type="gramEnd"/>
            <w:r w:rsidRPr="00F02B56">
              <w:rPr>
                <w:rFonts w:ascii="Arial" w:hAnsi="Arial" w:cs="Arial"/>
                <w:sz w:val="24"/>
                <w:szCs w:val="24"/>
              </w:rPr>
              <w:t xml:space="preserve"> violence and FGM and how these can affect current and future relationships</w:t>
            </w:r>
          </w:p>
        </w:tc>
        <w:tc>
          <w:tcPr>
            <w:tcW w:w="4725" w:type="dxa"/>
          </w:tcPr>
          <w:p w14:paraId="60376EB7" w14:textId="77777777" w:rsidR="00CE2B37" w:rsidRDefault="00CE2B37" w:rsidP="0026147E"/>
        </w:tc>
      </w:tr>
    </w:tbl>
    <w:p w14:paraId="7F1E8D55" w14:textId="77777777" w:rsidR="00CE2B37" w:rsidRDefault="00CE2B37" w:rsidP="00CE2B37"/>
    <w:p w14:paraId="5221012B" w14:textId="77777777" w:rsidR="00CE2B37" w:rsidRDefault="00CE2B37" w:rsidP="00CE2B37"/>
    <w:p w14:paraId="5736C23C" w14:textId="77777777" w:rsidR="00CE2B37" w:rsidRDefault="00CE2B37" w:rsidP="00CE2B37"/>
    <w:p w14:paraId="6AC65C0C" w14:textId="77777777" w:rsidR="00CE2B37" w:rsidRDefault="00CE2B37"/>
    <w:sectPr w:rsidR="00CE2B37" w:rsidSect="00053B9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E11C" w14:textId="77777777" w:rsidR="00F02B56" w:rsidRDefault="00F02B56" w:rsidP="00F02B56">
      <w:pPr>
        <w:spacing w:after="0" w:line="240" w:lineRule="auto"/>
      </w:pPr>
      <w:r>
        <w:separator/>
      </w:r>
    </w:p>
  </w:endnote>
  <w:endnote w:type="continuationSeparator" w:id="0">
    <w:p w14:paraId="45D513BC" w14:textId="77777777" w:rsidR="00F02B56" w:rsidRDefault="00F02B56" w:rsidP="00F0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4CAD" w14:textId="77777777" w:rsidR="00F02B56" w:rsidRDefault="00F02B56">
    <w:pPr>
      <w:pStyle w:val="Footer"/>
    </w:pPr>
    <w:r>
      <w:t>RSE: Core Theme 2: Relationships</w:t>
    </w:r>
  </w:p>
  <w:p w14:paraId="53C06815" w14:textId="77777777" w:rsidR="00F02B56" w:rsidRDefault="00F02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39E9" w14:textId="77777777" w:rsidR="00F02B56" w:rsidRDefault="00F02B56" w:rsidP="00F02B56">
      <w:pPr>
        <w:spacing w:after="0" w:line="240" w:lineRule="auto"/>
      </w:pPr>
      <w:r>
        <w:separator/>
      </w:r>
    </w:p>
  </w:footnote>
  <w:footnote w:type="continuationSeparator" w:id="0">
    <w:p w14:paraId="139F97D8" w14:textId="77777777" w:rsidR="00F02B56" w:rsidRDefault="00F02B56" w:rsidP="00F0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2FB"/>
    <w:multiLevelType w:val="hybridMultilevel"/>
    <w:tmpl w:val="EE28F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77492"/>
    <w:multiLevelType w:val="hybridMultilevel"/>
    <w:tmpl w:val="C8A2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C06C5"/>
    <w:multiLevelType w:val="hybridMultilevel"/>
    <w:tmpl w:val="E17A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0F94"/>
    <w:multiLevelType w:val="hybridMultilevel"/>
    <w:tmpl w:val="B18E2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21485"/>
    <w:multiLevelType w:val="hybridMultilevel"/>
    <w:tmpl w:val="0EF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937D3"/>
    <w:multiLevelType w:val="hybridMultilevel"/>
    <w:tmpl w:val="60FE7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E68ED"/>
    <w:multiLevelType w:val="hybridMultilevel"/>
    <w:tmpl w:val="1CDA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D5E19"/>
    <w:multiLevelType w:val="hybridMultilevel"/>
    <w:tmpl w:val="F664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764270">
    <w:abstractNumId w:val="5"/>
  </w:num>
  <w:num w:numId="2" w16cid:durableId="1858541817">
    <w:abstractNumId w:val="3"/>
  </w:num>
  <w:num w:numId="3" w16cid:durableId="1085493107">
    <w:abstractNumId w:val="7"/>
  </w:num>
  <w:num w:numId="4" w16cid:durableId="84882416">
    <w:abstractNumId w:val="6"/>
  </w:num>
  <w:num w:numId="5" w16cid:durableId="1225796950">
    <w:abstractNumId w:val="2"/>
  </w:num>
  <w:num w:numId="6" w16cid:durableId="87117548">
    <w:abstractNumId w:val="0"/>
  </w:num>
  <w:num w:numId="7" w16cid:durableId="2093890894">
    <w:abstractNumId w:val="1"/>
  </w:num>
  <w:num w:numId="8" w16cid:durableId="713425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97"/>
    <w:rsid w:val="00053B97"/>
    <w:rsid w:val="00696C8E"/>
    <w:rsid w:val="007C5978"/>
    <w:rsid w:val="007F2D9E"/>
    <w:rsid w:val="0098157F"/>
    <w:rsid w:val="00CD1EE6"/>
    <w:rsid w:val="00CE2B37"/>
    <w:rsid w:val="00D63A1A"/>
    <w:rsid w:val="00D86341"/>
    <w:rsid w:val="00F0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42F3"/>
  <w15:docId w15:val="{B71C0DAA-D747-4E0E-9007-BAB38E32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56"/>
  </w:style>
  <w:style w:type="paragraph" w:styleId="Footer">
    <w:name w:val="footer"/>
    <w:basedOn w:val="Normal"/>
    <w:link w:val="FooterChar"/>
    <w:uiPriority w:val="99"/>
    <w:unhideWhenUsed/>
    <w:rsid w:val="00F02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56"/>
  </w:style>
  <w:style w:type="paragraph" w:styleId="BalloonText">
    <w:name w:val="Balloon Text"/>
    <w:basedOn w:val="Normal"/>
    <w:link w:val="BalloonTextChar"/>
    <w:uiPriority w:val="99"/>
    <w:semiHidden/>
    <w:unhideWhenUsed/>
    <w:rsid w:val="00F0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Ramsay</dc:creator>
  <cp:lastModifiedBy>Helen Blakelock</cp:lastModifiedBy>
  <cp:revision>2</cp:revision>
  <dcterms:created xsi:type="dcterms:W3CDTF">2022-12-12T08:21:00Z</dcterms:created>
  <dcterms:modified xsi:type="dcterms:W3CDTF">2022-12-12T08:21:00Z</dcterms:modified>
</cp:coreProperties>
</file>